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0159" w14:textId="77777777" w:rsidR="00310062" w:rsidRPr="000C6E06" w:rsidRDefault="00310062" w:rsidP="00310062">
      <w:pPr>
        <w:pStyle w:val="Title"/>
        <w:rPr>
          <w:rFonts w:cs="Arial"/>
          <w:sz w:val="28"/>
          <w:szCs w:val="28"/>
        </w:rPr>
      </w:pPr>
      <w:r w:rsidRPr="000C6E06">
        <w:rPr>
          <w:rFonts w:cs="Arial"/>
          <w:sz w:val="28"/>
          <w:szCs w:val="28"/>
        </w:rPr>
        <w:t xml:space="preserve">POSITION DESCRIPTION </w:t>
      </w:r>
    </w:p>
    <w:p w14:paraId="35CA015A" w14:textId="77777777" w:rsidR="00310062" w:rsidRDefault="00310062" w:rsidP="00310062">
      <w:pPr>
        <w:rPr>
          <w:rFonts w:ascii="Arial" w:hAnsi="Arial"/>
          <w:sz w:val="20"/>
        </w:rPr>
      </w:pPr>
    </w:p>
    <w:tbl>
      <w:tblPr>
        <w:tblStyle w:val="TableGrid"/>
        <w:tblW w:w="0" w:type="auto"/>
        <w:tblInd w:w="-176" w:type="dxa"/>
        <w:tblLook w:val="04A0" w:firstRow="1" w:lastRow="0" w:firstColumn="1" w:lastColumn="0" w:noHBand="0" w:noVBand="1"/>
      </w:tblPr>
      <w:tblGrid>
        <w:gridCol w:w="2672"/>
        <w:gridCol w:w="7133"/>
      </w:tblGrid>
      <w:tr w:rsidR="000C6E06" w14:paraId="35CA015D" w14:textId="77777777" w:rsidTr="00302A91">
        <w:tc>
          <w:tcPr>
            <w:tcW w:w="2694" w:type="dxa"/>
          </w:tcPr>
          <w:p w14:paraId="35CA015B" w14:textId="77777777" w:rsidR="000C6E06" w:rsidRPr="000C6E06" w:rsidRDefault="000C6E06" w:rsidP="00B74A43">
            <w:pPr>
              <w:spacing w:before="120" w:after="120"/>
              <w:rPr>
                <w:rFonts w:ascii="Arial" w:hAnsi="Arial"/>
                <w:b/>
                <w:sz w:val="20"/>
              </w:rPr>
            </w:pPr>
            <w:r w:rsidRPr="000C6E06">
              <w:rPr>
                <w:rFonts w:ascii="Arial" w:hAnsi="Arial"/>
                <w:b/>
                <w:sz w:val="20"/>
              </w:rPr>
              <w:t>Position Title</w:t>
            </w:r>
          </w:p>
        </w:tc>
        <w:tc>
          <w:tcPr>
            <w:tcW w:w="7229" w:type="dxa"/>
          </w:tcPr>
          <w:p w14:paraId="35CA015C" w14:textId="5E56B085" w:rsidR="000C6E06" w:rsidRDefault="00CF308F" w:rsidP="00B3038C">
            <w:pPr>
              <w:spacing w:before="120" w:after="120"/>
              <w:rPr>
                <w:rFonts w:ascii="Arial" w:hAnsi="Arial"/>
                <w:sz w:val="20"/>
              </w:rPr>
            </w:pPr>
            <w:r>
              <w:rPr>
                <w:rFonts w:ascii="Arial" w:hAnsi="Arial"/>
                <w:sz w:val="20"/>
              </w:rPr>
              <w:t xml:space="preserve">Global Health </w:t>
            </w:r>
            <w:r w:rsidR="00270754">
              <w:rPr>
                <w:rFonts w:ascii="Arial" w:hAnsi="Arial"/>
                <w:sz w:val="20"/>
              </w:rPr>
              <w:t>Medical Equipment Coordinator</w:t>
            </w:r>
          </w:p>
        </w:tc>
      </w:tr>
      <w:tr w:rsidR="000C6E06" w14:paraId="35CA0160" w14:textId="77777777" w:rsidTr="00302A91">
        <w:tc>
          <w:tcPr>
            <w:tcW w:w="2694" w:type="dxa"/>
          </w:tcPr>
          <w:p w14:paraId="35CA015E" w14:textId="77777777" w:rsidR="000C6E06" w:rsidRPr="000C6E06" w:rsidRDefault="000C6E06" w:rsidP="00B74A43">
            <w:pPr>
              <w:spacing w:before="120" w:after="120"/>
              <w:rPr>
                <w:rFonts w:ascii="Arial" w:hAnsi="Arial"/>
                <w:b/>
                <w:sz w:val="20"/>
              </w:rPr>
            </w:pPr>
            <w:r w:rsidRPr="000C6E06">
              <w:rPr>
                <w:rFonts w:ascii="Arial" w:hAnsi="Arial"/>
                <w:b/>
                <w:sz w:val="20"/>
              </w:rPr>
              <w:t>Functional Area</w:t>
            </w:r>
          </w:p>
        </w:tc>
        <w:tc>
          <w:tcPr>
            <w:tcW w:w="7229" w:type="dxa"/>
          </w:tcPr>
          <w:p w14:paraId="35CA015F" w14:textId="422D6B69" w:rsidR="000C6E06" w:rsidRDefault="00270754" w:rsidP="00B74A43">
            <w:pPr>
              <w:spacing w:before="120" w:after="120"/>
              <w:rPr>
                <w:rFonts w:ascii="Arial" w:hAnsi="Arial"/>
                <w:sz w:val="20"/>
              </w:rPr>
            </w:pPr>
            <w:r>
              <w:rPr>
                <w:rFonts w:ascii="Arial" w:hAnsi="Arial"/>
                <w:sz w:val="20"/>
              </w:rPr>
              <w:t>Global Health</w:t>
            </w:r>
          </w:p>
        </w:tc>
      </w:tr>
      <w:tr w:rsidR="000C6E06" w14:paraId="35CA0163" w14:textId="77777777" w:rsidTr="00302A91">
        <w:tc>
          <w:tcPr>
            <w:tcW w:w="2694" w:type="dxa"/>
          </w:tcPr>
          <w:p w14:paraId="35CA0161" w14:textId="77777777" w:rsidR="000C6E06" w:rsidRPr="000C6E06" w:rsidRDefault="000C6E06" w:rsidP="00B74A43">
            <w:pPr>
              <w:spacing w:before="120" w:after="120"/>
              <w:rPr>
                <w:rFonts w:ascii="Arial" w:hAnsi="Arial"/>
                <w:b/>
                <w:sz w:val="20"/>
              </w:rPr>
            </w:pPr>
            <w:r w:rsidRPr="000C6E06">
              <w:rPr>
                <w:rFonts w:ascii="Arial" w:hAnsi="Arial"/>
                <w:b/>
                <w:sz w:val="20"/>
              </w:rPr>
              <w:t>Date</w:t>
            </w:r>
          </w:p>
        </w:tc>
        <w:tc>
          <w:tcPr>
            <w:tcW w:w="7229" w:type="dxa"/>
          </w:tcPr>
          <w:p w14:paraId="35CA0162" w14:textId="529DCC44" w:rsidR="000C6E06" w:rsidRDefault="003D74D6" w:rsidP="00B74A43">
            <w:pPr>
              <w:spacing w:before="120" w:after="120"/>
              <w:rPr>
                <w:rFonts w:ascii="Arial" w:hAnsi="Arial"/>
                <w:sz w:val="20"/>
              </w:rPr>
            </w:pPr>
            <w:r>
              <w:rPr>
                <w:rFonts w:ascii="Arial" w:hAnsi="Arial"/>
                <w:sz w:val="20"/>
              </w:rPr>
              <w:t>October 2024</w:t>
            </w:r>
          </w:p>
        </w:tc>
      </w:tr>
      <w:tr w:rsidR="000C6E06" w14:paraId="35CA0166" w14:textId="77777777" w:rsidTr="00302A91">
        <w:tc>
          <w:tcPr>
            <w:tcW w:w="2694" w:type="dxa"/>
          </w:tcPr>
          <w:p w14:paraId="35CA0164" w14:textId="77777777" w:rsidR="000C6E06" w:rsidRPr="000C6E06" w:rsidRDefault="000C6E06" w:rsidP="00B74A43">
            <w:pPr>
              <w:spacing w:before="120" w:after="120"/>
              <w:rPr>
                <w:rFonts w:ascii="Arial" w:hAnsi="Arial"/>
                <w:b/>
                <w:sz w:val="20"/>
              </w:rPr>
            </w:pPr>
            <w:r w:rsidRPr="000C6E06">
              <w:rPr>
                <w:rFonts w:ascii="Arial" w:hAnsi="Arial"/>
                <w:b/>
                <w:sz w:val="20"/>
              </w:rPr>
              <w:t>Reports To</w:t>
            </w:r>
          </w:p>
        </w:tc>
        <w:tc>
          <w:tcPr>
            <w:tcW w:w="7229" w:type="dxa"/>
          </w:tcPr>
          <w:p w14:paraId="35CA0165" w14:textId="2A893302" w:rsidR="000C6E06" w:rsidRDefault="008020A3" w:rsidP="00B74A43">
            <w:pPr>
              <w:spacing w:before="120" w:after="120"/>
              <w:rPr>
                <w:rFonts w:ascii="Arial" w:hAnsi="Arial"/>
                <w:sz w:val="20"/>
              </w:rPr>
            </w:pPr>
            <w:r>
              <w:rPr>
                <w:rFonts w:ascii="Arial" w:hAnsi="Arial"/>
                <w:sz w:val="20"/>
              </w:rPr>
              <w:t xml:space="preserve">RACS </w:t>
            </w:r>
            <w:r w:rsidR="003D74D6">
              <w:rPr>
                <w:rFonts w:ascii="Arial" w:hAnsi="Arial"/>
                <w:sz w:val="20"/>
              </w:rPr>
              <w:t>General Manager, Global Health</w:t>
            </w:r>
          </w:p>
        </w:tc>
      </w:tr>
      <w:tr w:rsidR="000C6E06" w14:paraId="35CA0169" w14:textId="77777777" w:rsidTr="00302A91">
        <w:tc>
          <w:tcPr>
            <w:tcW w:w="2694" w:type="dxa"/>
          </w:tcPr>
          <w:p w14:paraId="35CA0167" w14:textId="77777777" w:rsidR="000C6E06" w:rsidRPr="000C6E06" w:rsidRDefault="000C6E06" w:rsidP="00B74A43">
            <w:pPr>
              <w:spacing w:before="120" w:after="120"/>
              <w:rPr>
                <w:rFonts w:ascii="Arial" w:hAnsi="Arial"/>
                <w:b/>
                <w:sz w:val="20"/>
              </w:rPr>
            </w:pPr>
            <w:r w:rsidRPr="000C6E06">
              <w:rPr>
                <w:rFonts w:ascii="Arial" w:hAnsi="Arial"/>
                <w:b/>
                <w:sz w:val="20"/>
              </w:rPr>
              <w:t>Direct Reports</w:t>
            </w:r>
          </w:p>
        </w:tc>
        <w:tc>
          <w:tcPr>
            <w:tcW w:w="7229" w:type="dxa"/>
          </w:tcPr>
          <w:p w14:paraId="35CA0168" w14:textId="62B70F35" w:rsidR="000C6E06" w:rsidRDefault="003D74D6" w:rsidP="00B74A43">
            <w:pPr>
              <w:spacing w:before="120" w:after="120"/>
              <w:rPr>
                <w:rFonts w:ascii="Arial" w:hAnsi="Arial"/>
                <w:sz w:val="20"/>
              </w:rPr>
            </w:pPr>
            <w:r>
              <w:rPr>
                <w:rFonts w:ascii="Arial" w:hAnsi="Arial"/>
                <w:sz w:val="20"/>
              </w:rPr>
              <w:t>None</w:t>
            </w:r>
          </w:p>
        </w:tc>
      </w:tr>
      <w:tr w:rsidR="000C6E06" w14:paraId="35CA016C" w14:textId="77777777" w:rsidTr="00302A91">
        <w:tc>
          <w:tcPr>
            <w:tcW w:w="2694" w:type="dxa"/>
          </w:tcPr>
          <w:p w14:paraId="35CA016A" w14:textId="77777777" w:rsidR="000C6E06" w:rsidRPr="000C6E06" w:rsidRDefault="000C6E06" w:rsidP="00B74A43">
            <w:pPr>
              <w:spacing w:before="120" w:after="120"/>
              <w:rPr>
                <w:rFonts w:ascii="Arial" w:hAnsi="Arial"/>
                <w:b/>
                <w:sz w:val="20"/>
              </w:rPr>
            </w:pPr>
            <w:r w:rsidRPr="000C6E06">
              <w:rPr>
                <w:rFonts w:ascii="Arial" w:hAnsi="Arial"/>
                <w:b/>
                <w:sz w:val="20"/>
              </w:rPr>
              <w:t>Primary Objective</w:t>
            </w:r>
          </w:p>
        </w:tc>
        <w:tc>
          <w:tcPr>
            <w:tcW w:w="7229" w:type="dxa"/>
          </w:tcPr>
          <w:p w14:paraId="35CA016B" w14:textId="53DDF2C9" w:rsidR="000C6E06" w:rsidRDefault="00343EBE" w:rsidP="00CF308F">
            <w:pPr>
              <w:spacing w:before="120" w:after="120"/>
              <w:jc w:val="both"/>
              <w:rPr>
                <w:rFonts w:ascii="Arial" w:hAnsi="Arial"/>
                <w:sz w:val="20"/>
              </w:rPr>
            </w:pPr>
            <w:r>
              <w:rPr>
                <w:rFonts w:ascii="Arial" w:hAnsi="Arial"/>
                <w:sz w:val="20"/>
              </w:rPr>
              <w:t>To provide technical</w:t>
            </w:r>
            <w:r w:rsidR="00C904C3">
              <w:rPr>
                <w:rFonts w:ascii="Arial" w:hAnsi="Arial"/>
                <w:sz w:val="20"/>
              </w:rPr>
              <w:t xml:space="preserve">, </w:t>
            </w:r>
            <w:r w:rsidR="00E77D17">
              <w:rPr>
                <w:rFonts w:ascii="Arial" w:hAnsi="Arial"/>
                <w:sz w:val="20"/>
              </w:rPr>
              <w:t>practical,</w:t>
            </w:r>
            <w:r w:rsidR="00C904C3">
              <w:rPr>
                <w:rFonts w:ascii="Arial" w:hAnsi="Arial"/>
                <w:sz w:val="20"/>
              </w:rPr>
              <w:t xml:space="preserve"> and logistical</w:t>
            </w:r>
            <w:r>
              <w:rPr>
                <w:rFonts w:ascii="Arial" w:hAnsi="Arial"/>
                <w:sz w:val="20"/>
              </w:rPr>
              <w:t xml:space="preserve"> support to </w:t>
            </w:r>
            <w:r w:rsidR="000C4B0E">
              <w:rPr>
                <w:rFonts w:ascii="Arial" w:hAnsi="Arial"/>
                <w:sz w:val="20"/>
              </w:rPr>
              <w:t xml:space="preserve">RACS staff, </w:t>
            </w:r>
            <w:r>
              <w:rPr>
                <w:rFonts w:ascii="Arial" w:hAnsi="Arial"/>
                <w:sz w:val="20"/>
              </w:rPr>
              <w:t>volunteer</w:t>
            </w:r>
            <w:r w:rsidR="000C4B0E">
              <w:rPr>
                <w:rFonts w:ascii="Arial" w:hAnsi="Arial"/>
                <w:sz w:val="20"/>
              </w:rPr>
              <w:t xml:space="preserve">s, government bodies, </w:t>
            </w:r>
            <w:r w:rsidR="00011313">
              <w:rPr>
                <w:rFonts w:ascii="Arial" w:hAnsi="Arial"/>
                <w:sz w:val="20"/>
              </w:rPr>
              <w:t xml:space="preserve">partners, </w:t>
            </w:r>
            <w:r w:rsidR="00BD308C">
              <w:rPr>
                <w:rFonts w:ascii="Arial" w:hAnsi="Arial"/>
                <w:sz w:val="20"/>
              </w:rPr>
              <w:t>donors,</w:t>
            </w:r>
            <w:r w:rsidR="000C4B0E">
              <w:rPr>
                <w:rFonts w:ascii="Arial" w:hAnsi="Arial"/>
                <w:sz w:val="20"/>
              </w:rPr>
              <w:t xml:space="preserve"> and suppliers, on all matters relating to </w:t>
            </w:r>
            <w:r w:rsidR="00DC2080">
              <w:rPr>
                <w:rFonts w:ascii="Arial" w:hAnsi="Arial"/>
                <w:sz w:val="20"/>
              </w:rPr>
              <w:t xml:space="preserve">medical </w:t>
            </w:r>
            <w:r w:rsidR="000C4B0E">
              <w:rPr>
                <w:rFonts w:ascii="Arial" w:hAnsi="Arial"/>
                <w:sz w:val="20"/>
              </w:rPr>
              <w:t>equipment, instruments, supplies, maintenance and compliance</w:t>
            </w:r>
            <w:r w:rsidR="00CF308F">
              <w:rPr>
                <w:rFonts w:ascii="Arial" w:hAnsi="Arial"/>
                <w:sz w:val="20"/>
              </w:rPr>
              <w:t xml:space="preserve"> for our Global Health Program across the </w:t>
            </w:r>
            <w:r w:rsidR="003D74D6">
              <w:rPr>
                <w:rFonts w:ascii="Arial" w:hAnsi="Arial"/>
                <w:sz w:val="20"/>
              </w:rPr>
              <w:t>Indo</w:t>
            </w:r>
            <w:r w:rsidR="00CF308F">
              <w:rPr>
                <w:rFonts w:ascii="Arial" w:hAnsi="Arial"/>
                <w:sz w:val="20"/>
              </w:rPr>
              <w:t>-Pacific.</w:t>
            </w:r>
          </w:p>
        </w:tc>
      </w:tr>
      <w:tr w:rsidR="000C6E06" w14:paraId="35CA016F" w14:textId="77777777" w:rsidTr="00302A91">
        <w:tc>
          <w:tcPr>
            <w:tcW w:w="2694" w:type="dxa"/>
          </w:tcPr>
          <w:p w14:paraId="35CA016D" w14:textId="77777777" w:rsidR="000C6E06" w:rsidRPr="000C6E06" w:rsidRDefault="000C6E06" w:rsidP="00B74A43">
            <w:pPr>
              <w:spacing w:before="120" w:after="120"/>
              <w:rPr>
                <w:rFonts w:ascii="Arial" w:hAnsi="Arial"/>
                <w:b/>
                <w:sz w:val="20"/>
              </w:rPr>
            </w:pPr>
            <w:r>
              <w:rPr>
                <w:rFonts w:ascii="Arial" w:hAnsi="Arial"/>
                <w:b/>
                <w:sz w:val="20"/>
              </w:rPr>
              <w:t>Key Internal Relationships</w:t>
            </w:r>
          </w:p>
        </w:tc>
        <w:tc>
          <w:tcPr>
            <w:tcW w:w="7229" w:type="dxa"/>
          </w:tcPr>
          <w:p w14:paraId="6ED2508A" w14:textId="77777777" w:rsidR="002956FA" w:rsidRPr="002956FA" w:rsidRDefault="002956FA" w:rsidP="002956FA">
            <w:pPr>
              <w:rPr>
                <w:rFonts w:ascii="Arial" w:hAnsi="Arial" w:cs="Arial"/>
                <w:sz w:val="12"/>
                <w:szCs w:val="12"/>
                <w:lang w:eastAsia="en-AU"/>
              </w:rPr>
            </w:pPr>
          </w:p>
          <w:p w14:paraId="53F49CC8" w14:textId="13DEDC5C" w:rsidR="00DC2080" w:rsidRDefault="003D74D6" w:rsidP="002956FA">
            <w:pPr>
              <w:rPr>
                <w:rFonts w:ascii="Arial" w:hAnsi="Arial"/>
                <w:sz w:val="20"/>
              </w:rPr>
            </w:pPr>
            <w:r>
              <w:rPr>
                <w:rFonts w:ascii="Arial" w:hAnsi="Arial"/>
                <w:sz w:val="20"/>
              </w:rPr>
              <w:t xml:space="preserve">General Manager, </w:t>
            </w:r>
            <w:r w:rsidR="00DC2080">
              <w:rPr>
                <w:rFonts w:ascii="Arial" w:hAnsi="Arial"/>
                <w:sz w:val="20"/>
              </w:rPr>
              <w:t>Global Health</w:t>
            </w:r>
          </w:p>
          <w:p w14:paraId="28898920" w14:textId="67B8793B" w:rsidR="009E227B" w:rsidRDefault="009E227B" w:rsidP="002956FA">
            <w:pPr>
              <w:rPr>
                <w:rFonts w:ascii="Arial" w:hAnsi="Arial"/>
                <w:sz w:val="20"/>
              </w:rPr>
            </w:pPr>
            <w:r>
              <w:rPr>
                <w:rFonts w:ascii="Arial" w:hAnsi="Arial"/>
                <w:sz w:val="20"/>
              </w:rPr>
              <w:t xml:space="preserve">Senior Program Advisors </w:t>
            </w:r>
          </w:p>
          <w:p w14:paraId="6AC2E45F" w14:textId="2847861B" w:rsidR="002956FA" w:rsidRDefault="009E227B" w:rsidP="002956FA">
            <w:pPr>
              <w:rPr>
                <w:rFonts w:ascii="Arial" w:hAnsi="Arial"/>
                <w:sz w:val="20"/>
              </w:rPr>
            </w:pPr>
            <w:r>
              <w:rPr>
                <w:rFonts w:ascii="Arial" w:hAnsi="Arial"/>
                <w:sz w:val="20"/>
              </w:rPr>
              <w:t>Volunteer Mobilisation Advisors</w:t>
            </w:r>
          </w:p>
          <w:p w14:paraId="7F909EC5" w14:textId="5DC0EEB1" w:rsidR="009E227B" w:rsidRDefault="009E227B" w:rsidP="002956FA">
            <w:pPr>
              <w:rPr>
                <w:rFonts w:ascii="Arial" w:hAnsi="Arial"/>
                <w:sz w:val="20"/>
              </w:rPr>
            </w:pPr>
            <w:r>
              <w:rPr>
                <w:rFonts w:ascii="Arial" w:hAnsi="Arial"/>
                <w:sz w:val="20"/>
              </w:rPr>
              <w:t>RACS Finance Team</w:t>
            </w:r>
          </w:p>
          <w:p w14:paraId="35CA016E" w14:textId="1568A65C" w:rsidR="002956FA" w:rsidRPr="00370F04" w:rsidRDefault="002956FA" w:rsidP="009E227B">
            <w:pPr>
              <w:rPr>
                <w:rFonts w:ascii="Arial" w:hAnsi="Arial"/>
                <w:sz w:val="12"/>
                <w:szCs w:val="12"/>
              </w:rPr>
            </w:pPr>
          </w:p>
        </w:tc>
      </w:tr>
      <w:tr w:rsidR="000C6E06" w14:paraId="35CA0172" w14:textId="77777777" w:rsidTr="00302A91">
        <w:tc>
          <w:tcPr>
            <w:tcW w:w="2694" w:type="dxa"/>
          </w:tcPr>
          <w:p w14:paraId="35CA0170" w14:textId="77777777" w:rsidR="000C6E06" w:rsidRDefault="000C6E06" w:rsidP="00B74A43">
            <w:pPr>
              <w:spacing w:before="120" w:after="120"/>
              <w:rPr>
                <w:rFonts w:ascii="Arial" w:hAnsi="Arial"/>
                <w:b/>
                <w:sz w:val="20"/>
              </w:rPr>
            </w:pPr>
            <w:r>
              <w:rPr>
                <w:rFonts w:ascii="Arial" w:hAnsi="Arial"/>
                <w:b/>
                <w:sz w:val="20"/>
              </w:rPr>
              <w:t>Key External Relationships</w:t>
            </w:r>
          </w:p>
        </w:tc>
        <w:tc>
          <w:tcPr>
            <w:tcW w:w="7229" w:type="dxa"/>
          </w:tcPr>
          <w:p w14:paraId="423E1F29" w14:textId="77777777" w:rsidR="00370F04" w:rsidRPr="00370F04" w:rsidRDefault="00370F04" w:rsidP="00370F04">
            <w:pPr>
              <w:rPr>
                <w:rFonts w:ascii="Arial" w:hAnsi="Arial"/>
                <w:sz w:val="12"/>
                <w:szCs w:val="12"/>
              </w:rPr>
            </w:pPr>
          </w:p>
          <w:p w14:paraId="3E064CFA" w14:textId="1811D729" w:rsidR="00370F04" w:rsidRPr="003375EB" w:rsidRDefault="00370F04" w:rsidP="00370F04">
            <w:pPr>
              <w:rPr>
                <w:rFonts w:ascii="Arial" w:hAnsi="Arial" w:cs="Arial"/>
                <w:sz w:val="20"/>
              </w:rPr>
            </w:pPr>
            <w:r w:rsidRPr="003375EB">
              <w:rPr>
                <w:rFonts w:ascii="Arial" w:hAnsi="Arial" w:cs="Arial"/>
                <w:sz w:val="20"/>
              </w:rPr>
              <w:t>Specialty Coordinators</w:t>
            </w:r>
            <w:r w:rsidR="009E227B">
              <w:rPr>
                <w:rFonts w:ascii="Arial" w:hAnsi="Arial" w:cs="Arial"/>
                <w:sz w:val="20"/>
              </w:rPr>
              <w:t xml:space="preserve">, </w:t>
            </w:r>
            <w:r w:rsidR="00BD308C" w:rsidRPr="003375EB">
              <w:rPr>
                <w:rFonts w:ascii="Arial" w:hAnsi="Arial" w:cs="Arial"/>
                <w:sz w:val="20"/>
              </w:rPr>
              <w:t>volunteers,</w:t>
            </w:r>
            <w:r w:rsidR="00073384" w:rsidRPr="003375EB">
              <w:rPr>
                <w:rFonts w:ascii="Arial" w:hAnsi="Arial" w:cs="Arial"/>
                <w:sz w:val="20"/>
              </w:rPr>
              <w:t xml:space="preserve"> and suppliers.</w:t>
            </w:r>
          </w:p>
          <w:p w14:paraId="44C5A274" w14:textId="330F17FB" w:rsidR="00370F04" w:rsidRDefault="003375EB" w:rsidP="00370F04">
            <w:pPr>
              <w:rPr>
                <w:rFonts w:ascii="Arial" w:hAnsi="Arial"/>
                <w:sz w:val="20"/>
              </w:rPr>
            </w:pPr>
            <w:r w:rsidRPr="003375EB">
              <w:rPr>
                <w:rFonts w:ascii="Arial" w:hAnsi="Arial" w:cs="Arial"/>
                <w:sz w:val="20"/>
              </w:rPr>
              <w:t xml:space="preserve">Liaise with </w:t>
            </w:r>
            <w:r w:rsidR="009E227B">
              <w:rPr>
                <w:rFonts w:ascii="Arial" w:hAnsi="Arial" w:cs="Arial"/>
                <w:sz w:val="20"/>
              </w:rPr>
              <w:t>p</w:t>
            </w:r>
            <w:r w:rsidRPr="003375EB">
              <w:rPr>
                <w:rFonts w:ascii="Arial" w:hAnsi="Arial" w:cs="Arial"/>
                <w:sz w:val="20"/>
              </w:rPr>
              <w:t>artners</w:t>
            </w:r>
            <w:r w:rsidR="00695768">
              <w:rPr>
                <w:rFonts w:ascii="Arial" w:hAnsi="Arial" w:cs="Arial"/>
                <w:sz w:val="20"/>
              </w:rPr>
              <w:t xml:space="preserve"> and </w:t>
            </w:r>
            <w:r w:rsidR="009E227B">
              <w:rPr>
                <w:rFonts w:ascii="Arial" w:hAnsi="Arial" w:cs="Arial"/>
                <w:sz w:val="20"/>
              </w:rPr>
              <w:t>p</w:t>
            </w:r>
            <w:r w:rsidR="00370F04">
              <w:rPr>
                <w:rFonts w:ascii="Arial" w:hAnsi="Arial"/>
                <w:sz w:val="20"/>
              </w:rPr>
              <w:t xml:space="preserve">rofessional </w:t>
            </w:r>
            <w:r w:rsidR="009E227B">
              <w:rPr>
                <w:rFonts w:ascii="Arial" w:hAnsi="Arial"/>
                <w:sz w:val="20"/>
              </w:rPr>
              <w:t>g</w:t>
            </w:r>
            <w:r w:rsidR="00370F04">
              <w:rPr>
                <w:rFonts w:ascii="Arial" w:hAnsi="Arial"/>
                <w:sz w:val="20"/>
              </w:rPr>
              <w:t>roups/</w:t>
            </w:r>
            <w:r w:rsidR="009E227B">
              <w:rPr>
                <w:rFonts w:ascii="Arial" w:hAnsi="Arial"/>
                <w:sz w:val="20"/>
              </w:rPr>
              <w:t>b</w:t>
            </w:r>
            <w:r w:rsidR="00370F04">
              <w:rPr>
                <w:rFonts w:ascii="Arial" w:hAnsi="Arial"/>
                <w:sz w:val="20"/>
              </w:rPr>
              <w:t>odies as appropriate</w:t>
            </w:r>
          </w:p>
          <w:p w14:paraId="35CA0171" w14:textId="643E4ABA" w:rsidR="00370F04" w:rsidRPr="00370F04" w:rsidRDefault="00370F04" w:rsidP="00370F04">
            <w:pPr>
              <w:rPr>
                <w:rFonts w:ascii="Arial" w:hAnsi="Arial"/>
                <w:sz w:val="12"/>
                <w:szCs w:val="12"/>
              </w:rPr>
            </w:pPr>
          </w:p>
        </w:tc>
      </w:tr>
      <w:tr w:rsidR="00794166" w14:paraId="35CA0175" w14:textId="77777777" w:rsidTr="00302A91">
        <w:tc>
          <w:tcPr>
            <w:tcW w:w="2694" w:type="dxa"/>
          </w:tcPr>
          <w:p w14:paraId="35CA0173" w14:textId="77777777" w:rsidR="00794166" w:rsidRDefault="00794166" w:rsidP="00B74A43">
            <w:pPr>
              <w:spacing w:before="120" w:after="120"/>
              <w:rPr>
                <w:rFonts w:ascii="Arial" w:hAnsi="Arial"/>
                <w:b/>
                <w:sz w:val="20"/>
              </w:rPr>
            </w:pPr>
            <w:r>
              <w:rPr>
                <w:rFonts w:ascii="Arial" w:hAnsi="Arial"/>
                <w:b/>
                <w:sz w:val="20"/>
              </w:rPr>
              <w:t>Primary Responsibilities</w:t>
            </w:r>
          </w:p>
        </w:tc>
        <w:tc>
          <w:tcPr>
            <w:tcW w:w="7229" w:type="dxa"/>
          </w:tcPr>
          <w:p w14:paraId="420A0338" w14:textId="77777777" w:rsidR="003D74D6" w:rsidRPr="003D74D6" w:rsidRDefault="003D74D6" w:rsidP="003D74D6">
            <w:pPr>
              <w:spacing w:before="60"/>
              <w:jc w:val="both"/>
              <w:rPr>
                <w:rFonts w:ascii="Arial" w:hAnsi="Arial" w:cs="Arial"/>
                <w:b/>
                <w:bCs/>
                <w:sz w:val="20"/>
              </w:rPr>
            </w:pPr>
            <w:r w:rsidRPr="003D74D6">
              <w:rPr>
                <w:rFonts w:ascii="Arial" w:hAnsi="Arial" w:cs="Arial"/>
                <w:b/>
                <w:bCs/>
                <w:sz w:val="20"/>
              </w:rPr>
              <w:t>Coordination of Equipment, Drugs and Consumables for Volunteer Surgical Team Deployment in the Indo-Pacific</w:t>
            </w:r>
          </w:p>
          <w:p w14:paraId="152A60BA"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Liaise and manage technical support discussions with Volunteer Surgical Teams and in-country medical teams to assure correct supply of appropriate medical equipment, drugs, and consumables for RACS volunteer teams.</w:t>
            </w:r>
          </w:p>
          <w:p w14:paraId="15CD69D5"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Check and correct documentation and packing of medical equipment, drugs, and consumables for deployments.  Participate in team briefings prior to departure.  Trouble shoot any equipment or supply issues from Australia with teams whilst in-country.</w:t>
            </w:r>
          </w:p>
          <w:p w14:paraId="0461D4F1"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In partnership with GH team manage established system of export/import customs requirements including provision of customs letters and legal documentation of drugs, consumables and equipment supplies transported overseas.</w:t>
            </w:r>
          </w:p>
          <w:p w14:paraId="3832DCBF"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 xml:space="preserve">Liaise with RACS Speciality Coordinators and National Clinicians to ensure equipment, drugs and consumables for potential procurement is appropriate, feasible for use, required and requested by the Ministry of Health or clinical team in the recipient country. </w:t>
            </w:r>
          </w:p>
          <w:p w14:paraId="124B51E6"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 xml:space="preserve">Provide end-to-end support for  volunteer surgical teams including documentation and addressing issues raised in End of Trip reports. </w:t>
            </w:r>
          </w:p>
          <w:p w14:paraId="6E91951B" w14:textId="77777777" w:rsidR="003D74D6" w:rsidRPr="003D74D6" w:rsidRDefault="003D74D6" w:rsidP="003D74D6">
            <w:pPr>
              <w:spacing w:before="60"/>
              <w:jc w:val="both"/>
              <w:rPr>
                <w:rFonts w:ascii="Arial" w:hAnsi="Arial" w:cs="Arial"/>
                <w:b/>
                <w:bCs/>
                <w:sz w:val="20"/>
              </w:rPr>
            </w:pPr>
            <w:r w:rsidRPr="003D74D6">
              <w:rPr>
                <w:rFonts w:ascii="Arial" w:hAnsi="Arial" w:cs="Arial"/>
                <w:b/>
                <w:bCs/>
                <w:sz w:val="20"/>
              </w:rPr>
              <w:t xml:space="preserve">Drugs and Poisons Compliance Management </w:t>
            </w:r>
          </w:p>
          <w:p w14:paraId="6212219F"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 xml:space="preserve">Coordination and management of all drugs and poisons (Schedule 2 - Schedule 8) required for RACS Global Health volunteer surgical deployments and per Victorian legislative requirements. </w:t>
            </w:r>
          </w:p>
          <w:p w14:paraId="6CA0B17E" w14:textId="77777777" w:rsidR="003D74D6" w:rsidRP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 xml:space="preserve">Maintain high standard of compliance and recording of drug handling, documentation, and storage protocols. </w:t>
            </w:r>
          </w:p>
          <w:p w14:paraId="6BC61BB8" w14:textId="77777777" w:rsidR="003D74D6" w:rsidRDefault="003D74D6" w:rsidP="003D74D6">
            <w:pPr>
              <w:pStyle w:val="ListParagraph"/>
              <w:numPr>
                <w:ilvl w:val="0"/>
                <w:numId w:val="50"/>
              </w:numPr>
              <w:spacing w:before="60"/>
              <w:jc w:val="both"/>
              <w:rPr>
                <w:rFonts w:ascii="Arial" w:hAnsi="Arial" w:cs="Arial"/>
                <w:sz w:val="20"/>
              </w:rPr>
            </w:pPr>
            <w:r w:rsidRPr="003D74D6">
              <w:rPr>
                <w:rFonts w:ascii="Arial" w:hAnsi="Arial" w:cs="Arial"/>
                <w:sz w:val="20"/>
              </w:rPr>
              <w:t>Procurement of drugs required for surgical volunteer deployment overseas</w:t>
            </w:r>
          </w:p>
          <w:p w14:paraId="7FE8171E" w14:textId="77777777" w:rsidR="003D74D6" w:rsidRDefault="003D74D6" w:rsidP="003D74D6">
            <w:pPr>
              <w:spacing w:before="60"/>
              <w:jc w:val="both"/>
              <w:rPr>
                <w:rFonts w:ascii="Arial" w:hAnsi="Arial" w:cs="Arial"/>
                <w:sz w:val="20"/>
              </w:rPr>
            </w:pPr>
          </w:p>
          <w:p w14:paraId="2D4F8A27" w14:textId="77777777" w:rsidR="003D74D6" w:rsidRDefault="003D74D6" w:rsidP="003D74D6">
            <w:pPr>
              <w:spacing w:before="60"/>
              <w:jc w:val="both"/>
              <w:rPr>
                <w:rFonts w:ascii="Arial" w:hAnsi="Arial" w:cs="Arial"/>
                <w:sz w:val="20"/>
              </w:rPr>
            </w:pPr>
          </w:p>
          <w:p w14:paraId="78B04CDF" w14:textId="77777777" w:rsidR="003D74D6" w:rsidRPr="003D74D6" w:rsidRDefault="003D74D6" w:rsidP="003D74D6">
            <w:pPr>
              <w:spacing w:before="60"/>
              <w:jc w:val="both"/>
              <w:rPr>
                <w:rFonts w:ascii="Arial" w:hAnsi="Arial" w:cs="Arial"/>
                <w:sz w:val="20"/>
              </w:rPr>
            </w:pPr>
          </w:p>
          <w:p w14:paraId="2A223FE1" w14:textId="446EC77C" w:rsidR="003D74D6" w:rsidRPr="00342AF1" w:rsidRDefault="003D74D6" w:rsidP="003D74D6">
            <w:pPr>
              <w:spacing w:before="60"/>
              <w:jc w:val="both"/>
              <w:rPr>
                <w:rFonts w:ascii="Arial" w:hAnsi="Arial" w:cs="Arial"/>
                <w:b/>
                <w:bCs/>
                <w:sz w:val="22"/>
                <w:szCs w:val="22"/>
              </w:rPr>
            </w:pPr>
            <w:r w:rsidRPr="00342AF1">
              <w:rPr>
                <w:rFonts w:ascii="Arial" w:hAnsi="Arial" w:cs="Arial"/>
                <w:b/>
                <w:bCs/>
                <w:sz w:val="22"/>
                <w:szCs w:val="22"/>
              </w:rPr>
              <w:lastRenderedPageBreak/>
              <w:t>Finance and Assets Management</w:t>
            </w:r>
          </w:p>
          <w:p w14:paraId="7EF97313" w14:textId="77777777" w:rsidR="003D74D6" w:rsidRPr="003D74D6" w:rsidRDefault="003D74D6" w:rsidP="003D74D6">
            <w:pPr>
              <w:pStyle w:val="ListParagraph"/>
              <w:numPr>
                <w:ilvl w:val="0"/>
                <w:numId w:val="51"/>
              </w:numPr>
              <w:spacing w:before="60"/>
              <w:jc w:val="both"/>
              <w:rPr>
                <w:rFonts w:ascii="Arial" w:hAnsi="Arial" w:cs="Arial"/>
                <w:sz w:val="20"/>
              </w:rPr>
            </w:pPr>
            <w:r w:rsidRPr="003D74D6">
              <w:rPr>
                <w:rFonts w:ascii="Arial" w:hAnsi="Arial" w:cs="Arial"/>
                <w:sz w:val="20"/>
              </w:rPr>
              <w:t>Ensure purchase orders, invoicing, and remittances are in alignment with RACS procurement and finance policies and GH program budgets.</w:t>
            </w:r>
          </w:p>
          <w:p w14:paraId="42C0A606" w14:textId="77777777" w:rsidR="003D74D6" w:rsidRPr="003D74D6" w:rsidRDefault="003D74D6" w:rsidP="003D74D6">
            <w:pPr>
              <w:pStyle w:val="ListParagraph"/>
              <w:numPr>
                <w:ilvl w:val="0"/>
                <w:numId w:val="51"/>
              </w:numPr>
              <w:jc w:val="both"/>
              <w:rPr>
                <w:rFonts w:ascii="Arial" w:hAnsi="Arial" w:cs="Arial"/>
                <w:sz w:val="20"/>
              </w:rPr>
            </w:pPr>
            <w:r w:rsidRPr="003D74D6">
              <w:rPr>
                <w:rFonts w:ascii="Arial" w:hAnsi="Arial" w:cs="Arial"/>
                <w:sz w:val="20"/>
              </w:rPr>
              <w:t>Maintain RACS Global Health medical equipment asset register, including maintenance and upkeep of all equipment stored in RACS Medical Equipment Room.</w:t>
            </w:r>
          </w:p>
          <w:p w14:paraId="73AE1369" w14:textId="77777777" w:rsidR="003D74D6" w:rsidRPr="003D74D6" w:rsidRDefault="003D74D6" w:rsidP="003D74D6">
            <w:pPr>
              <w:pStyle w:val="ListParagraph"/>
              <w:numPr>
                <w:ilvl w:val="0"/>
                <w:numId w:val="51"/>
              </w:numPr>
              <w:jc w:val="both"/>
              <w:rPr>
                <w:rFonts w:ascii="Arial" w:hAnsi="Arial" w:cs="Arial"/>
                <w:sz w:val="20"/>
              </w:rPr>
            </w:pPr>
            <w:r w:rsidRPr="003D74D6">
              <w:rPr>
                <w:rFonts w:ascii="Arial" w:hAnsi="Arial" w:cs="Arial"/>
                <w:sz w:val="20"/>
              </w:rPr>
              <w:t>Continuous liaison with medical equipment company representatives/suppliers and donors. Network with medical companies to enable value for money negotiation for goods and services.</w:t>
            </w:r>
          </w:p>
          <w:p w14:paraId="782B9E2C" w14:textId="77777777" w:rsidR="003D74D6" w:rsidRPr="003D74D6" w:rsidRDefault="003D74D6" w:rsidP="003D74D6">
            <w:pPr>
              <w:spacing w:before="60"/>
              <w:jc w:val="both"/>
              <w:rPr>
                <w:rFonts w:ascii="Arial" w:hAnsi="Arial" w:cs="Arial"/>
                <w:b/>
                <w:bCs/>
                <w:sz w:val="20"/>
              </w:rPr>
            </w:pPr>
            <w:r w:rsidRPr="003D74D6">
              <w:rPr>
                <w:rFonts w:ascii="Arial" w:hAnsi="Arial" w:cs="Arial"/>
                <w:b/>
                <w:bCs/>
                <w:sz w:val="20"/>
              </w:rPr>
              <w:t>Policy and Procedure Development</w:t>
            </w:r>
          </w:p>
          <w:p w14:paraId="3C600814" w14:textId="77777777" w:rsidR="003D74D6" w:rsidRPr="003D74D6" w:rsidRDefault="003D74D6" w:rsidP="003D74D6">
            <w:pPr>
              <w:pStyle w:val="ListParagraph"/>
              <w:numPr>
                <w:ilvl w:val="0"/>
                <w:numId w:val="49"/>
              </w:numPr>
              <w:spacing w:before="60"/>
              <w:jc w:val="both"/>
              <w:rPr>
                <w:rFonts w:ascii="Arial" w:hAnsi="Arial" w:cs="Arial"/>
                <w:sz w:val="20"/>
              </w:rPr>
            </w:pPr>
            <w:r w:rsidRPr="003D74D6">
              <w:rPr>
                <w:rFonts w:ascii="Arial" w:hAnsi="Arial" w:cs="Arial"/>
                <w:sz w:val="20"/>
              </w:rPr>
              <w:t>Develop a RACS GH Medical Equipment procedural manual.</w:t>
            </w:r>
          </w:p>
          <w:p w14:paraId="4B22B81D" w14:textId="77777777" w:rsidR="003D74D6" w:rsidRPr="003D74D6" w:rsidRDefault="003D74D6" w:rsidP="003D74D6">
            <w:pPr>
              <w:pStyle w:val="ListParagraph"/>
              <w:numPr>
                <w:ilvl w:val="0"/>
                <w:numId w:val="49"/>
              </w:numPr>
              <w:shd w:val="clear" w:color="auto" w:fill="FFFFFF"/>
              <w:spacing w:before="60" w:after="150" w:line="330" w:lineRule="atLeast"/>
              <w:jc w:val="both"/>
              <w:rPr>
                <w:rFonts w:ascii="Arial" w:hAnsi="Arial" w:cs="Arial"/>
                <w:b/>
                <w:bCs/>
                <w:color w:val="000000"/>
                <w:sz w:val="20"/>
                <w:lang w:eastAsia="en-AU"/>
              </w:rPr>
            </w:pPr>
            <w:r w:rsidRPr="003D74D6">
              <w:rPr>
                <w:rFonts w:ascii="Arial" w:hAnsi="Arial" w:cs="Arial"/>
                <w:sz w:val="20"/>
              </w:rPr>
              <w:t xml:space="preserve">Review, update and development of policies and procedures.  </w:t>
            </w:r>
          </w:p>
          <w:p w14:paraId="35CA0174" w14:textId="1D14DD12" w:rsidR="00205E69" w:rsidRPr="00095097" w:rsidRDefault="00205E69" w:rsidP="00095097">
            <w:pPr>
              <w:pStyle w:val="ListParagraph"/>
              <w:ind w:left="312"/>
              <w:rPr>
                <w:rFonts w:ascii="Arial" w:hAnsi="Arial" w:cs="Arial"/>
                <w:sz w:val="12"/>
                <w:szCs w:val="12"/>
              </w:rPr>
            </w:pPr>
          </w:p>
        </w:tc>
      </w:tr>
      <w:tr w:rsidR="00794166" w14:paraId="35CA0178" w14:textId="77777777" w:rsidTr="00302A91">
        <w:tc>
          <w:tcPr>
            <w:tcW w:w="2694" w:type="dxa"/>
          </w:tcPr>
          <w:p w14:paraId="35CA0176" w14:textId="77777777" w:rsidR="00794166" w:rsidRDefault="00BF7AF7" w:rsidP="00B74A43">
            <w:pPr>
              <w:spacing w:before="120" w:after="120"/>
              <w:rPr>
                <w:rFonts w:ascii="Arial" w:hAnsi="Arial"/>
                <w:b/>
                <w:sz w:val="20"/>
              </w:rPr>
            </w:pPr>
            <w:r>
              <w:rPr>
                <w:rFonts w:ascii="Arial" w:hAnsi="Arial"/>
                <w:b/>
                <w:sz w:val="20"/>
              </w:rPr>
              <w:lastRenderedPageBreak/>
              <w:t>Essential Skills, Qualifications and Personal Attributes</w:t>
            </w:r>
          </w:p>
        </w:tc>
        <w:tc>
          <w:tcPr>
            <w:tcW w:w="7229" w:type="dxa"/>
          </w:tcPr>
          <w:p w14:paraId="0C0DF393" w14:textId="77777777" w:rsidR="003D74D6" w:rsidRPr="003D74D6" w:rsidRDefault="003D74D6" w:rsidP="003D74D6">
            <w:pPr>
              <w:shd w:val="clear" w:color="auto" w:fill="FFFFFF"/>
              <w:spacing w:before="60" w:after="150" w:line="330" w:lineRule="atLeast"/>
              <w:jc w:val="both"/>
              <w:rPr>
                <w:rFonts w:ascii="Arial" w:hAnsi="Arial" w:cs="Arial"/>
                <w:b/>
                <w:bCs/>
                <w:color w:val="000000"/>
                <w:sz w:val="20"/>
                <w:lang w:eastAsia="en-AU"/>
              </w:rPr>
            </w:pPr>
            <w:r w:rsidRPr="003D74D6">
              <w:rPr>
                <w:rFonts w:ascii="Arial" w:hAnsi="Arial" w:cs="Arial"/>
                <w:b/>
                <w:bCs/>
                <w:color w:val="000000"/>
                <w:sz w:val="20"/>
                <w:lang w:eastAsia="en-AU"/>
              </w:rPr>
              <w:t xml:space="preserve">Qualifications, Skills and Experience  </w:t>
            </w:r>
          </w:p>
          <w:p w14:paraId="0E45F8D1" w14:textId="77777777" w:rsidR="003D74D6" w:rsidRPr="003D74D6" w:rsidRDefault="003D74D6" w:rsidP="003D74D6">
            <w:pPr>
              <w:shd w:val="clear" w:color="auto" w:fill="FFFFFF"/>
              <w:spacing w:after="150"/>
              <w:jc w:val="both"/>
              <w:rPr>
                <w:rFonts w:ascii="Arial" w:hAnsi="Arial" w:cs="Arial"/>
                <w:sz w:val="20"/>
              </w:rPr>
            </w:pPr>
            <w:r w:rsidRPr="003D74D6">
              <w:rPr>
                <w:rFonts w:ascii="Arial" w:hAnsi="Arial" w:cs="Arial"/>
                <w:sz w:val="20"/>
              </w:rPr>
              <w:t xml:space="preserve">The Medical Equipment Coordinator will have the following qualifications, skills and experience:  </w:t>
            </w:r>
          </w:p>
          <w:p w14:paraId="2D67160F" w14:textId="77777777" w:rsidR="003D74D6" w:rsidRPr="003D74D6" w:rsidRDefault="003D74D6" w:rsidP="003D74D6">
            <w:pPr>
              <w:pStyle w:val="ListParagraph"/>
              <w:numPr>
                <w:ilvl w:val="0"/>
                <w:numId w:val="40"/>
              </w:numPr>
              <w:ind w:left="312" w:hanging="357"/>
              <w:rPr>
                <w:rFonts w:ascii="Arial" w:hAnsi="Arial" w:cs="Arial"/>
                <w:sz w:val="20"/>
              </w:rPr>
            </w:pPr>
            <w:r w:rsidRPr="003D74D6">
              <w:rPr>
                <w:rFonts w:ascii="Arial" w:hAnsi="Arial" w:cs="Arial"/>
                <w:sz w:val="20"/>
              </w:rPr>
              <w:t>Essential qualifications - registered nurse and Bachelor of Nursing or equivalent qualification.</w:t>
            </w:r>
          </w:p>
          <w:p w14:paraId="66C616C3" w14:textId="77777777" w:rsidR="003D74D6" w:rsidRPr="003D74D6" w:rsidRDefault="003D74D6" w:rsidP="003D74D6">
            <w:pPr>
              <w:pStyle w:val="ListParagraph"/>
              <w:numPr>
                <w:ilvl w:val="0"/>
                <w:numId w:val="40"/>
              </w:numPr>
              <w:spacing w:before="120" w:after="120"/>
              <w:ind w:left="312" w:hanging="357"/>
              <w:rPr>
                <w:rFonts w:ascii="Arial" w:hAnsi="Arial" w:cs="Arial"/>
                <w:sz w:val="20"/>
              </w:rPr>
            </w:pPr>
            <w:r w:rsidRPr="003D74D6">
              <w:rPr>
                <w:rFonts w:ascii="Arial" w:hAnsi="Arial" w:cs="Arial"/>
                <w:sz w:val="20"/>
              </w:rPr>
              <w:t xml:space="preserve">Essential experience - Experience in all areas of perioperative nursing, </w:t>
            </w:r>
          </w:p>
          <w:p w14:paraId="58642475" w14:textId="77777777" w:rsidR="003D74D6" w:rsidRPr="003D74D6" w:rsidRDefault="003D74D6" w:rsidP="003D74D6">
            <w:pPr>
              <w:pStyle w:val="ListParagraph"/>
              <w:numPr>
                <w:ilvl w:val="0"/>
                <w:numId w:val="40"/>
              </w:numPr>
              <w:spacing w:before="120" w:after="120"/>
              <w:ind w:left="312" w:hanging="357"/>
              <w:jc w:val="both"/>
              <w:rPr>
                <w:rFonts w:ascii="Arial" w:hAnsi="Arial" w:cs="Arial"/>
                <w:sz w:val="20"/>
              </w:rPr>
            </w:pPr>
            <w:r w:rsidRPr="003D74D6">
              <w:rPr>
                <w:rFonts w:ascii="Arial" w:hAnsi="Arial" w:cs="Arial"/>
                <w:sz w:val="20"/>
              </w:rPr>
              <w:t xml:space="preserve">Essential requirements - AHPRA registered nurse with detailed knowledge of surgery needs and requirements. Specific knowledge of ACORN standards. </w:t>
            </w:r>
          </w:p>
          <w:p w14:paraId="14D792BE" w14:textId="77777777" w:rsidR="003D74D6" w:rsidRPr="003D74D6" w:rsidRDefault="003D74D6" w:rsidP="003D74D6">
            <w:pPr>
              <w:pStyle w:val="ListParagraph"/>
              <w:numPr>
                <w:ilvl w:val="0"/>
                <w:numId w:val="40"/>
              </w:numPr>
              <w:spacing w:before="120" w:after="120"/>
              <w:ind w:left="312" w:hanging="357"/>
              <w:rPr>
                <w:rFonts w:ascii="Arial" w:hAnsi="Arial" w:cs="Arial"/>
                <w:sz w:val="20"/>
              </w:rPr>
            </w:pPr>
            <w:r w:rsidRPr="003D74D6">
              <w:rPr>
                <w:rFonts w:ascii="Arial" w:hAnsi="Arial" w:cs="Arial"/>
                <w:sz w:val="20"/>
              </w:rPr>
              <w:t>Desirable qualifications - Post-Graduate studies in perioperative nursing, and experience in anaesthetics and PACU nursing</w:t>
            </w:r>
          </w:p>
          <w:p w14:paraId="2D254EA1" w14:textId="77777777" w:rsidR="003D74D6" w:rsidRPr="003D74D6" w:rsidRDefault="003D74D6" w:rsidP="003D74D6">
            <w:pPr>
              <w:pStyle w:val="ListParagraph"/>
              <w:numPr>
                <w:ilvl w:val="0"/>
                <w:numId w:val="40"/>
              </w:numPr>
              <w:spacing w:before="120" w:after="120"/>
              <w:ind w:left="312" w:hanging="357"/>
              <w:rPr>
                <w:rFonts w:ascii="Arial" w:hAnsi="Arial" w:cs="Arial"/>
                <w:sz w:val="20"/>
              </w:rPr>
            </w:pPr>
            <w:r w:rsidRPr="003D74D6">
              <w:rPr>
                <w:rFonts w:ascii="Arial" w:hAnsi="Arial" w:cs="Arial"/>
                <w:sz w:val="20"/>
              </w:rPr>
              <w:t>Desirable experience - Overseas clinical volunteering and experience in specialties such as ENT, Urology, Paediatrics and Vascular surgery</w:t>
            </w:r>
          </w:p>
          <w:p w14:paraId="0B463488" w14:textId="77777777" w:rsidR="003D74D6" w:rsidRPr="003D74D6" w:rsidRDefault="003D74D6" w:rsidP="003D74D6">
            <w:pPr>
              <w:pStyle w:val="ListParagraph"/>
              <w:numPr>
                <w:ilvl w:val="0"/>
                <w:numId w:val="40"/>
              </w:numPr>
              <w:spacing w:before="120" w:after="120"/>
              <w:ind w:left="312" w:hanging="357"/>
              <w:jc w:val="both"/>
              <w:rPr>
                <w:rFonts w:ascii="Arial" w:hAnsi="Arial" w:cs="Arial"/>
                <w:sz w:val="20"/>
              </w:rPr>
            </w:pPr>
            <w:r w:rsidRPr="003D74D6">
              <w:rPr>
                <w:rFonts w:ascii="Arial" w:hAnsi="Arial" w:cs="Arial"/>
                <w:sz w:val="20"/>
              </w:rPr>
              <w:t xml:space="preserve">Ability to make strategic recommendations related to procurement of new medical equipment </w:t>
            </w:r>
          </w:p>
          <w:p w14:paraId="1F5A082B" w14:textId="77777777" w:rsidR="003D74D6" w:rsidRPr="003D74D6" w:rsidRDefault="003D74D6" w:rsidP="003D74D6">
            <w:pPr>
              <w:pStyle w:val="ListParagraph"/>
              <w:numPr>
                <w:ilvl w:val="0"/>
                <w:numId w:val="40"/>
              </w:numPr>
              <w:spacing w:before="120" w:after="120"/>
              <w:ind w:left="312" w:hanging="357"/>
              <w:jc w:val="both"/>
              <w:rPr>
                <w:rFonts w:ascii="Arial" w:hAnsi="Arial" w:cs="Arial"/>
                <w:sz w:val="20"/>
              </w:rPr>
            </w:pPr>
            <w:r w:rsidRPr="003D74D6">
              <w:rPr>
                <w:rFonts w:ascii="Arial" w:hAnsi="Arial" w:cs="Arial"/>
                <w:sz w:val="20"/>
              </w:rPr>
              <w:t>Experience in procurement of medical equipment, consumables and drugs</w:t>
            </w:r>
          </w:p>
          <w:p w14:paraId="5BF82D64" w14:textId="77777777" w:rsidR="003D74D6" w:rsidRPr="003D74D6" w:rsidRDefault="003D74D6" w:rsidP="003D74D6">
            <w:pPr>
              <w:pStyle w:val="ListParagraph"/>
              <w:numPr>
                <w:ilvl w:val="0"/>
                <w:numId w:val="40"/>
              </w:numPr>
              <w:spacing w:before="120" w:after="120"/>
              <w:ind w:left="312" w:hanging="357"/>
              <w:jc w:val="both"/>
              <w:rPr>
                <w:rFonts w:ascii="Arial" w:hAnsi="Arial" w:cs="Arial"/>
                <w:sz w:val="20"/>
              </w:rPr>
            </w:pPr>
            <w:r w:rsidRPr="003D74D6">
              <w:rPr>
                <w:rFonts w:ascii="Arial" w:hAnsi="Arial" w:cs="Arial"/>
                <w:sz w:val="20"/>
              </w:rPr>
              <w:t xml:space="preserve">Comprehensive knowledge of suppliers of surgical consumables and equipment. </w:t>
            </w:r>
          </w:p>
          <w:p w14:paraId="5AF23203" w14:textId="77777777" w:rsidR="003D74D6" w:rsidRPr="003D74D6" w:rsidRDefault="003D74D6" w:rsidP="003D74D6">
            <w:pPr>
              <w:pStyle w:val="ListParagraph"/>
              <w:numPr>
                <w:ilvl w:val="0"/>
                <w:numId w:val="40"/>
              </w:numPr>
              <w:spacing w:before="120" w:after="120"/>
              <w:ind w:left="312" w:hanging="357"/>
              <w:jc w:val="both"/>
              <w:rPr>
                <w:rFonts w:ascii="Arial" w:hAnsi="Arial" w:cs="Arial"/>
                <w:sz w:val="20"/>
              </w:rPr>
            </w:pPr>
            <w:r w:rsidRPr="003D74D6">
              <w:rPr>
                <w:rFonts w:ascii="Arial" w:hAnsi="Arial" w:cs="Arial"/>
                <w:sz w:val="20"/>
              </w:rPr>
              <w:t>Excellent communication and problem solving skills.</w:t>
            </w:r>
          </w:p>
          <w:p w14:paraId="18759162" w14:textId="77777777" w:rsidR="003D74D6" w:rsidRPr="003D74D6" w:rsidRDefault="003D74D6" w:rsidP="003D74D6">
            <w:pPr>
              <w:shd w:val="clear" w:color="auto" w:fill="FFFFFF"/>
              <w:jc w:val="both"/>
              <w:rPr>
                <w:rFonts w:ascii="Arial" w:hAnsi="Arial" w:cs="Arial"/>
                <w:b/>
                <w:bCs/>
                <w:sz w:val="20"/>
              </w:rPr>
            </w:pPr>
            <w:r w:rsidRPr="003D74D6">
              <w:rPr>
                <w:rFonts w:ascii="Arial" w:hAnsi="Arial" w:cs="Arial"/>
                <w:b/>
                <w:bCs/>
                <w:sz w:val="20"/>
              </w:rPr>
              <w:t>Further requirements:</w:t>
            </w:r>
          </w:p>
          <w:p w14:paraId="35CA0177" w14:textId="71570C7A" w:rsidR="008B4E03" w:rsidRPr="003D74D6" w:rsidRDefault="003D74D6" w:rsidP="003D74D6">
            <w:pPr>
              <w:spacing w:before="120" w:after="120"/>
              <w:jc w:val="both"/>
              <w:rPr>
                <w:rFonts w:ascii="Arial" w:hAnsi="Arial"/>
                <w:sz w:val="20"/>
              </w:rPr>
            </w:pPr>
            <w:r w:rsidRPr="003D74D6">
              <w:rPr>
                <w:rFonts w:ascii="Arial" w:hAnsi="Arial" w:cs="Arial"/>
                <w:sz w:val="20"/>
              </w:rPr>
              <w:t>Competent in Excel and Word. Ability to work in a diverse, multi-disciplinary team environment. Lateral thinking and ability to make quality improvements when required. Ability to work independently and establish work priorities when faced with multiple tasks. Ability and awareness to work in a variety of different cultural settings</w:t>
            </w:r>
          </w:p>
        </w:tc>
      </w:tr>
      <w:tr w:rsidR="007C11A1" w14:paraId="35CA0182" w14:textId="77777777" w:rsidTr="00302A91">
        <w:tc>
          <w:tcPr>
            <w:tcW w:w="2694" w:type="dxa"/>
          </w:tcPr>
          <w:p w14:paraId="35CA0179" w14:textId="77777777" w:rsidR="007C11A1" w:rsidRDefault="007C11A1" w:rsidP="00B74A43">
            <w:pPr>
              <w:spacing w:before="120" w:after="120"/>
              <w:rPr>
                <w:rFonts w:ascii="Arial" w:hAnsi="Arial"/>
                <w:b/>
                <w:sz w:val="20"/>
              </w:rPr>
            </w:pPr>
            <w:r>
              <w:rPr>
                <w:rFonts w:ascii="Arial" w:hAnsi="Arial"/>
                <w:b/>
                <w:sz w:val="20"/>
              </w:rPr>
              <w:t>College Competencies</w:t>
            </w:r>
          </w:p>
        </w:tc>
        <w:tc>
          <w:tcPr>
            <w:tcW w:w="7229" w:type="dxa"/>
          </w:tcPr>
          <w:p w14:paraId="35CA017A" w14:textId="77777777"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strives to achieve strategic objectives</w:t>
            </w:r>
          </w:p>
          <w:p w14:paraId="35CA017B" w14:textId="77777777" w:rsidR="007C11A1" w:rsidRDefault="007C11A1" w:rsidP="0065375D">
            <w:pPr>
              <w:pStyle w:val="ListParagraph"/>
              <w:numPr>
                <w:ilvl w:val="0"/>
                <w:numId w:val="48"/>
              </w:numPr>
              <w:spacing w:before="120" w:after="120" w:line="360" w:lineRule="auto"/>
              <w:rPr>
                <w:rFonts w:ascii="Arial" w:hAnsi="Arial"/>
                <w:sz w:val="20"/>
              </w:rPr>
            </w:pPr>
            <w:r w:rsidRPr="007C11A1">
              <w:rPr>
                <w:rFonts w:ascii="Arial" w:hAnsi="Arial"/>
                <w:sz w:val="20"/>
              </w:rPr>
              <w:t>seeks to find better ways of working and increase stakeholder value</w:t>
            </w:r>
          </w:p>
          <w:p w14:paraId="35CA017C" w14:textId="2DFDD6E2"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 xml:space="preserve">works </w:t>
            </w:r>
            <w:r w:rsidR="00FC7FC6">
              <w:rPr>
                <w:rFonts w:ascii="Arial" w:hAnsi="Arial"/>
                <w:sz w:val="20"/>
              </w:rPr>
              <w:t>collaboratively and</w:t>
            </w:r>
            <w:r>
              <w:rPr>
                <w:rFonts w:ascii="Arial" w:hAnsi="Arial"/>
                <w:sz w:val="20"/>
              </w:rPr>
              <w:t xml:space="preserve"> demonstrates sound reasoning</w:t>
            </w:r>
          </w:p>
          <w:p w14:paraId="35CA017D" w14:textId="77777777"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effectively prioritises work and meets deadlines</w:t>
            </w:r>
          </w:p>
          <w:p w14:paraId="35CA017E" w14:textId="77777777"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team player, models RACS values</w:t>
            </w:r>
          </w:p>
          <w:p w14:paraId="35CA017F" w14:textId="77777777"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 xml:space="preserve">works </w:t>
            </w:r>
            <w:r w:rsidR="0065375D">
              <w:rPr>
                <w:rFonts w:ascii="Arial" w:hAnsi="Arial"/>
                <w:sz w:val="20"/>
              </w:rPr>
              <w:t xml:space="preserve">with colleagues </w:t>
            </w:r>
            <w:r>
              <w:rPr>
                <w:rFonts w:ascii="Arial" w:hAnsi="Arial"/>
                <w:sz w:val="20"/>
              </w:rPr>
              <w:t>across RACS in the achievement of objectives</w:t>
            </w:r>
          </w:p>
          <w:p w14:paraId="35CA0180" w14:textId="77777777" w:rsid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strives to grow professionally and is open to feedback</w:t>
            </w:r>
          </w:p>
          <w:p w14:paraId="35CA0181" w14:textId="77777777" w:rsidR="007C11A1" w:rsidRPr="007C11A1" w:rsidRDefault="007C11A1" w:rsidP="0065375D">
            <w:pPr>
              <w:pStyle w:val="ListParagraph"/>
              <w:numPr>
                <w:ilvl w:val="0"/>
                <w:numId w:val="48"/>
              </w:numPr>
              <w:spacing w:before="120" w:after="120" w:line="360" w:lineRule="auto"/>
              <w:rPr>
                <w:rFonts w:ascii="Arial" w:hAnsi="Arial"/>
                <w:sz w:val="20"/>
              </w:rPr>
            </w:pPr>
            <w:r>
              <w:rPr>
                <w:rFonts w:ascii="Arial" w:hAnsi="Arial"/>
                <w:sz w:val="20"/>
              </w:rPr>
              <w:t>flexible and adaptive</w:t>
            </w:r>
          </w:p>
        </w:tc>
      </w:tr>
    </w:tbl>
    <w:p w14:paraId="5C894781" w14:textId="77777777" w:rsidR="00011313" w:rsidRDefault="00011313" w:rsidP="00011313">
      <w:pPr>
        <w:rPr>
          <w:u w:val="single"/>
        </w:rPr>
      </w:pPr>
    </w:p>
    <w:sectPr w:rsidR="00011313" w:rsidSect="000131FB">
      <w:headerReference w:type="default" r:id="rId11"/>
      <w:footerReference w:type="default" r:id="rId12"/>
      <w:pgSz w:w="11906" w:h="16838"/>
      <w:pgMar w:top="709" w:right="991" w:bottom="60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5E15" w14:textId="77777777" w:rsidR="008F013A" w:rsidRDefault="008F013A" w:rsidP="000C6E06">
      <w:r>
        <w:separator/>
      </w:r>
    </w:p>
  </w:endnote>
  <w:endnote w:type="continuationSeparator" w:id="0">
    <w:p w14:paraId="4F75DAA9" w14:textId="77777777" w:rsidR="008F013A" w:rsidRDefault="008F013A" w:rsidP="000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0000001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018B" w14:textId="77777777" w:rsidR="00322C47" w:rsidRPr="00BE6CD0" w:rsidRDefault="00322C47" w:rsidP="00322C47">
    <w:pPr>
      <w:pStyle w:val="Footer"/>
      <w:jc w:val="center"/>
      <w:rPr>
        <w:color w:val="7F7F7F" w:themeColor="text1" w:themeTint="80"/>
        <w:szCs w:val="24"/>
      </w:rPr>
    </w:pPr>
    <w:r w:rsidRPr="00BE6CD0">
      <w:rPr>
        <w:i/>
        <w:iCs/>
        <w:color w:val="7F7F7F" w:themeColor="text1" w:themeTint="80"/>
        <w:szCs w:val="24"/>
      </w:rPr>
      <w:t xml:space="preserve">service      </w:t>
    </w:r>
    <w:r>
      <w:rPr>
        <w:i/>
        <w:iCs/>
        <w:color w:val="7F7F7F" w:themeColor="text1" w:themeTint="80"/>
        <w:szCs w:val="24"/>
      </w:rPr>
      <w:t xml:space="preserve">     </w:t>
    </w:r>
    <w:r w:rsidRPr="00BE6CD0">
      <w:rPr>
        <w:i/>
        <w:iCs/>
        <w:color w:val="7F7F7F" w:themeColor="text1" w:themeTint="80"/>
        <w:szCs w:val="24"/>
      </w:rPr>
      <w:t xml:space="preserve"> </w:t>
    </w:r>
    <w:r>
      <w:rPr>
        <w:i/>
        <w:iCs/>
        <w:color w:val="7F7F7F" w:themeColor="text1" w:themeTint="80"/>
        <w:szCs w:val="24"/>
      </w:rPr>
      <w:t xml:space="preserve">   </w:t>
    </w:r>
    <w:r w:rsidRPr="00BE6CD0">
      <w:rPr>
        <w:i/>
        <w:iCs/>
        <w:color w:val="7F7F7F" w:themeColor="text1" w:themeTint="80"/>
        <w:szCs w:val="24"/>
      </w:rPr>
      <w:t xml:space="preserve">        integrity    </w:t>
    </w:r>
    <w:r w:rsidRPr="00BE6CD0">
      <w:rPr>
        <w:i/>
        <w:iCs/>
        <w:color w:val="7F7F7F" w:themeColor="text1" w:themeTint="80"/>
        <w:szCs w:val="24"/>
      </w:rPr>
      <w:tab/>
    </w:r>
    <w:r>
      <w:rPr>
        <w:i/>
        <w:iCs/>
        <w:color w:val="7F7F7F" w:themeColor="text1" w:themeTint="80"/>
        <w:szCs w:val="24"/>
      </w:rPr>
      <w:t xml:space="preserve">   </w:t>
    </w:r>
    <w:r w:rsidRPr="00BE6CD0">
      <w:rPr>
        <w:i/>
        <w:iCs/>
        <w:color w:val="7F7F7F" w:themeColor="text1" w:themeTint="80"/>
        <w:szCs w:val="24"/>
      </w:rPr>
      <w:t xml:space="preserve"> </w:t>
    </w:r>
    <w:r>
      <w:rPr>
        <w:i/>
        <w:iCs/>
        <w:color w:val="7F7F7F" w:themeColor="text1" w:themeTint="80"/>
        <w:szCs w:val="24"/>
      </w:rPr>
      <w:t xml:space="preserve">   </w:t>
    </w:r>
    <w:r w:rsidRPr="00BE6CD0">
      <w:rPr>
        <w:i/>
        <w:iCs/>
        <w:color w:val="7F7F7F" w:themeColor="text1" w:themeTint="80"/>
        <w:szCs w:val="24"/>
      </w:rPr>
      <w:t xml:space="preserve">  </w:t>
    </w:r>
    <w:r>
      <w:rPr>
        <w:i/>
        <w:iCs/>
        <w:color w:val="7F7F7F" w:themeColor="text1" w:themeTint="80"/>
        <w:szCs w:val="24"/>
      </w:rPr>
      <w:t xml:space="preserve">  </w:t>
    </w:r>
    <w:r w:rsidRPr="00BE6CD0">
      <w:rPr>
        <w:i/>
        <w:iCs/>
        <w:color w:val="7F7F7F" w:themeColor="text1" w:themeTint="80"/>
        <w:szCs w:val="24"/>
      </w:rPr>
      <w:t xml:space="preserve">        respect     </w:t>
    </w:r>
    <w:r>
      <w:rPr>
        <w:i/>
        <w:iCs/>
        <w:color w:val="7F7F7F" w:themeColor="text1" w:themeTint="80"/>
        <w:szCs w:val="24"/>
      </w:rPr>
      <w:t xml:space="preserve">    </w:t>
    </w:r>
    <w:r w:rsidRPr="00BE6CD0">
      <w:rPr>
        <w:i/>
        <w:iCs/>
        <w:color w:val="7F7F7F" w:themeColor="text1" w:themeTint="80"/>
        <w:szCs w:val="24"/>
      </w:rPr>
      <w:t xml:space="preserve">  </w:t>
    </w:r>
    <w:r>
      <w:rPr>
        <w:i/>
        <w:iCs/>
        <w:color w:val="7F7F7F" w:themeColor="text1" w:themeTint="80"/>
        <w:szCs w:val="24"/>
      </w:rPr>
      <w:t xml:space="preserve"> </w:t>
    </w:r>
    <w:r w:rsidRPr="00BE6CD0">
      <w:rPr>
        <w:i/>
        <w:iCs/>
        <w:color w:val="7F7F7F" w:themeColor="text1" w:themeTint="80"/>
        <w:szCs w:val="24"/>
      </w:rPr>
      <w:t xml:space="preserve">   </w:t>
    </w:r>
    <w:r>
      <w:rPr>
        <w:i/>
        <w:iCs/>
        <w:color w:val="7F7F7F" w:themeColor="text1" w:themeTint="80"/>
        <w:szCs w:val="24"/>
      </w:rPr>
      <w:t xml:space="preserve">  </w:t>
    </w:r>
    <w:r w:rsidRPr="00BE6CD0">
      <w:rPr>
        <w:i/>
        <w:iCs/>
        <w:color w:val="7F7F7F" w:themeColor="text1" w:themeTint="80"/>
        <w:szCs w:val="24"/>
      </w:rPr>
      <w:t xml:space="preserve">    compassion                collaboration</w:t>
    </w:r>
  </w:p>
  <w:p w14:paraId="35CA018C" w14:textId="77777777" w:rsidR="00322C47" w:rsidRDefault="0032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0054" w14:textId="77777777" w:rsidR="008F013A" w:rsidRDefault="008F013A" w:rsidP="000C6E06">
      <w:r>
        <w:separator/>
      </w:r>
    </w:p>
  </w:footnote>
  <w:footnote w:type="continuationSeparator" w:id="0">
    <w:p w14:paraId="7DF26503" w14:textId="77777777" w:rsidR="008F013A" w:rsidRDefault="008F013A" w:rsidP="000C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018A" w14:textId="77777777" w:rsidR="000C6E06" w:rsidRDefault="000C6E06" w:rsidP="000C6E06">
    <w:pPr>
      <w:pStyle w:val="Header"/>
      <w:jc w:val="right"/>
    </w:pPr>
    <w:r>
      <w:rPr>
        <w:noProof/>
        <w:lang w:eastAsia="en-AU"/>
      </w:rPr>
      <w:drawing>
        <wp:inline distT="0" distB="0" distL="0" distR="0" wp14:anchorId="35CA018D" wp14:editId="35CA018E">
          <wp:extent cx="2653729"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437" cy="5835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72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1E9721C"/>
    <w:multiLevelType w:val="multilevel"/>
    <w:tmpl w:val="DAC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65655"/>
    <w:multiLevelType w:val="hybridMultilevel"/>
    <w:tmpl w:val="6D6C559C"/>
    <w:lvl w:ilvl="0" w:tplc="04090007">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AD0F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8E913E1"/>
    <w:multiLevelType w:val="multilevel"/>
    <w:tmpl w:val="332ED918"/>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0A3307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A522459"/>
    <w:multiLevelType w:val="hybridMultilevel"/>
    <w:tmpl w:val="1ECE3752"/>
    <w:lvl w:ilvl="0" w:tplc="EF7619FC">
      <w:start w:val="5"/>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7" w15:restartNumberingAfterBreak="0">
    <w:nsid w:val="0DB50B7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81470F"/>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6AD14D7"/>
    <w:multiLevelType w:val="multilevel"/>
    <w:tmpl w:val="6A86EF64"/>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17EE4CB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B2228FB"/>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1C0F154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DCC4B84"/>
    <w:multiLevelType w:val="multilevel"/>
    <w:tmpl w:val="8044293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26AA7413"/>
    <w:multiLevelType w:val="hybridMultilevel"/>
    <w:tmpl w:val="96CC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37A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B4618B"/>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31ED13F3"/>
    <w:multiLevelType w:val="hybridMultilevel"/>
    <w:tmpl w:val="2146C88A"/>
    <w:lvl w:ilvl="0" w:tplc="0C090009">
      <w:start w:val="1"/>
      <w:numFmt w:val="bullet"/>
      <w:lvlText w:val=""/>
      <w:lvlJc w:val="left"/>
      <w:pPr>
        <w:ind w:left="672" w:hanging="360"/>
      </w:pPr>
      <w:rPr>
        <w:rFonts w:ascii="Wingdings" w:hAnsi="Wingdings"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18" w15:restartNumberingAfterBreak="0">
    <w:nsid w:val="32C14F6D"/>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352D2F73"/>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3A8A06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AA1755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AC6074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D6F127A"/>
    <w:multiLevelType w:val="singleLevel"/>
    <w:tmpl w:val="EA5669F8"/>
    <w:lvl w:ilvl="0">
      <w:start w:val="2"/>
      <w:numFmt w:val="decimal"/>
      <w:lvlText w:val="%1."/>
      <w:lvlJc w:val="left"/>
      <w:pPr>
        <w:tabs>
          <w:tab w:val="num" w:pos="720"/>
        </w:tabs>
        <w:ind w:left="720" w:hanging="720"/>
      </w:pPr>
      <w:rPr>
        <w:rFonts w:hint="default"/>
      </w:rPr>
    </w:lvl>
  </w:abstractNum>
  <w:abstractNum w:abstractNumId="24" w15:restartNumberingAfterBreak="0">
    <w:nsid w:val="3F427C2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1E5221C"/>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26" w15:restartNumberingAfterBreak="0">
    <w:nsid w:val="45ED53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87B5162"/>
    <w:multiLevelType w:val="hybridMultilevel"/>
    <w:tmpl w:val="D78EF8DA"/>
    <w:lvl w:ilvl="0" w:tplc="F6501C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3A7D77"/>
    <w:multiLevelType w:val="multilevel"/>
    <w:tmpl w:val="332ED918"/>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4A5619CE"/>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30" w15:restartNumberingAfterBreak="0">
    <w:nsid w:val="4A9E4D6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AB25305"/>
    <w:multiLevelType w:val="singleLevel"/>
    <w:tmpl w:val="EA5669F8"/>
    <w:lvl w:ilvl="0">
      <w:start w:val="2"/>
      <w:numFmt w:val="decimal"/>
      <w:lvlText w:val="%1."/>
      <w:lvlJc w:val="left"/>
      <w:pPr>
        <w:tabs>
          <w:tab w:val="num" w:pos="720"/>
        </w:tabs>
        <w:ind w:left="720" w:hanging="720"/>
      </w:pPr>
      <w:rPr>
        <w:rFonts w:hint="default"/>
      </w:rPr>
    </w:lvl>
  </w:abstractNum>
  <w:abstractNum w:abstractNumId="32" w15:restartNumberingAfterBreak="0">
    <w:nsid w:val="4AEE54F5"/>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33" w15:restartNumberingAfterBreak="0">
    <w:nsid w:val="4C0F20A3"/>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34" w15:restartNumberingAfterBreak="0">
    <w:nsid w:val="4C437CB4"/>
    <w:multiLevelType w:val="hybridMultilevel"/>
    <w:tmpl w:val="A6EAE714"/>
    <w:lvl w:ilvl="0" w:tplc="2ECA4A80">
      <w:numFmt w:val="bullet"/>
      <w:lvlText w:val=""/>
      <w:lvlJc w:val="left"/>
      <w:pPr>
        <w:tabs>
          <w:tab w:val="num" w:pos="1440"/>
        </w:tabs>
        <w:ind w:left="1440" w:hanging="360"/>
      </w:pPr>
      <w:rPr>
        <w:rFonts w:ascii="Monotype Sorts" w:eastAsia="Times New Roman" w:hAnsi="Monotype Sort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376A5F"/>
    <w:multiLevelType w:val="multilevel"/>
    <w:tmpl w:val="332ED918"/>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5382585D"/>
    <w:multiLevelType w:val="hybridMultilevel"/>
    <w:tmpl w:val="3C9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B47720"/>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38" w15:restartNumberingAfterBreak="0">
    <w:nsid w:val="5A2874BD"/>
    <w:multiLevelType w:val="hybridMultilevel"/>
    <w:tmpl w:val="9FF87788"/>
    <w:lvl w:ilvl="0" w:tplc="04090007">
      <w:start w:val="1"/>
      <w:numFmt w:val="bullet"/>
      <w:lvlText w:val=""/>
      <w:lvlJc w:val="left"/>
      <w:pPr>
        <w:ind w:left="1080" w:hanging="360"/>
      </w:pPr>
      <w:rPr>
        <w:rFonts w:ascii="Wingdings" w:hAnsi="Wingdings"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ADB48FD"/>
    <w:multiLevelType w:val="singleLevel"/>
    <w:tmpl w:val="EA5669F8"/>
    <w:lvl w:ilvl="0">
      <w:start w:val="2"/>
      <w:numFmt w:val="decimal"/>
      <w:lvlText w:val="%1."/>
      <w:lvlJc w:val="left"/>
      <w:pPr>
        <w:tabs>
          <w:tab w:val="num" w:pos="720"/>
        </w:tabs>
        <w:ind w:left="720" w:hanging="720"/>
      </w:pPr>
      <w:rPr>
        <w:rFonts w:hint="default"/>
      </w:rPr>
    </w:lvl>
  </w:abstractNum>
  <w:abstractNum w:abstractNumId="40" w15:restartNumberingAfterBreak="0">
    <w:nsid w:val="5CF31AE7"/>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084014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63A207A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662D299B"/>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44" w15:restartNumberingAfterBreak="0">
    <w:nsid w:val="686B28ED"/>
    <w:multiLevelType w:val="multilevel"/>
    <w:tmpl w:val="91C22C0E"/>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5" w15:restartNumberingAfterBreak="0">
    <w:nsid w:val="6C0B3E05"/>
    <w:multiLevelType w:val="hybridMultilevel"/>
    <w:tmpl w:val="EB3A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DE69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70984CFA"/>
    <w:multiLevelType w:val="hybridMultilevel"/>
    <w:tmpl w:val="AA50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4246E2"/>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abstractNum w:abstractNumId="49" w15:restartNumberingAfterBreak="0">
    <w:nsid w:val="7C841C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7ED04679"/>
    <w:multiLevelType w:val="hybridMultilevel"/>
    <w:tmpl w:val="9B7A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732304"/>
    <w:multiLevelType w:val="singleLevel"/>
    <w:tmpl w:val="06E25046"/>
    <w:lvl w:ilvl="0">
      <w:start w:val="1"/>
      <w:numFmt w:val="bullet"/>
      <w:lvlText w:val=""/>
      <w:lvlJc w:val="left"/>
      <w:pPr>
        <w:tabs>
          <w:tab w:val="num" w:pos="360"/>
        </w:tabs>
        <w:ind w:left="360" w:hanging="360"/>
      </w:pPr>
      <w:rPr>
        <w:rFonts w:ascii="Symbol" w:hAnsi="Symbol" w:hint="default"/>
        <w:sz w:val="24"/>
      </w:rPr>
    </w:lvl>
  </w:abstractNum>
  <w:num w:numId="1" w16cid:durableId="1977641569">
    <w:abstractNumId w:val="44"/>
  </w:num>
  <w:num w:numId="2" w16cid:durableId="424956917">
    <w:abstractNumId w:val="12"/>
  </w:num>
  <w:num w:numId="3" w16cid:durableId="783228869">
    <w:abstractNumId w:val="22"/>
  </w:num>
  <w:num w:numId="4" w16cid:durableId="10961458">
    <w:abstractNumId w:val="18"/>
  </w:num>
  <w:num w:numId="5" w16cid:durableId="1526292048">
    <w:abstractNumId w:val="32"/>
  </w:num>
  <w:num w:numId="6" w16cid:durableId="4981737">
    <w:abstractNumId w:val="48"/>
  </w:num>
  <w:num w:numId="7" w16cid:durableId="1447239279">
    <w:abstractNumId w:val="51"/>
  </w:num>
  <w:num w:numId="8" w16cid:durableId="1120107231">
    <w:abstractNumId w:val="8"/>
  </w:num>
  <w:num w:numId="9" w16cid:durableId="1081830618">
    <w:abstractNumId w:val="37"/>
  </w:num>
  <w:num w:numId="10" w16cid:durableId="1200703416">
    <w:abstractNumId w:val="33"/>
  </w:num>
  <w:num w:numId="11" w16cid:durableId="1655985182">
    <w:abstractNumId w:val="25"/>
  </w:num>
  <w:num w:numId="12" w16cid:durableId="1238438084">
    <w:abstractNumId w:val="19"/>
  </w:num>
  <w:num w:numId="13" w16cid:durableId="211118273">
    <w:abstractNumId w:val="11"/>
  </w:num>
  <w:num w:numId="14" w16cid:durableId="1216964692">
    <w:abstractNumId w:val="43"/>
  </w:num>
  <w:num w:numId="15" w16cid:durableId="1730106091">
    <w:abstractNumId w:val="29"/>
  </w:num>
  <w:num w:numId="16" w16cid:durableId="1416367147">
    <w:abstractNumId w:val="16"/>
  </w:num>
  <w:num w:numId="17" w16cid:durableId="407314804">
    <w:abstractNumId w:val="23"/>
  </w:num>
  <w:num w:numId="18" w16cid:durableId="1863783957">
    <w:abstractNumId w:val="39"/>
  </w:num>
  <w:num w:numId="19" w16cid:durableId="1933971849">
    <w:abstractNumId w:val="31"/>
  </w:num>
  <w:num w:numId="20" w16cid:durableId="1236277733">
    <w:abstractNumId w:val="13"/>
  </w:num>
  <w:num w:numId="21" w16cid:durableId="1337533292">
    <w:abstractNumId w:val="9"/>
  </w:num>
  <w:num w:numId="22" w16cid:durableId="78448933">
    <w:abstractNumId w:val="28"/>
  </w:num>
  <w:num w:numId="23" w16cid:durableId="1756393858">
    <w:abstractNumId w:val="4"/>
  </w:num>
  <w:num w:numId="24" w16cid:durableId="1683583595">
    <w:abstractNumId w:val="35"/>
  </w:num>
  <w:num w:numId="25" w16cid:durableId="1379358949">
    <w:abstractNumId w:val="5"/>
  </w:num>
  <w:num w:numId="26" w16cid:durableId="1023240081">
    <w:abstractNumId w:val="41"/>
  </w:num>
  <w:num w:numId="27" w16cid:durableId="2022468345">
    <w:abstractNumId w:val="49"/>
  </w:num>
  <w:num w:numId="28" w16cid:durableId="1005326539">
    <w:abstractNumId w:val="7"/>
  </w:num>
  <w:num w:numId="29" w16cid:durableId="251663004">
    <w:abstractNumId w:val="10"/>
  </w:num>
  <w:num w:numId="30" w16cid:durableId="675545743">
    <w:abstractNumId w:val="3"/>
  </w:num>
  <w:num w:numId="31" w16cid:durableId="353724453">
    <w:abstractNumId w:val="21"/>
  </w:num>
  <w:num w:numId="32" w16cid:durableId="1492529158">
    <w:abstractNumId w:val="40"/>
  </w:num>
  <w:num w:numId="33" w16cid:durableId="1571111247">
    <w:abstractNumId w:val="24"/>
  </w:num>
  <w:num w:numId="34" w16cid:durableId="173961748">
    <w:abstractNumId w:val="42"/>
  </w:num>
  <w:num w:numId="35" w16cid:durableId="2027322795">
    <w:abstractNumId w:val="34"/>
  </w:num>
  <w:num w:numId="36" w16cid:durableId="55401395">
    <w:abstractNumId w:val="38"/>
  </w:num>
  <w:num w:numId="37" w16cid:durableId="851455818">
    <w:abstractNumId w:val="2"/>
  </w:num>
  <w:num w:numId="38" w16cid:durableId="1078869897">
    <w:abstractNumId w:val="1"/>
  </w:num>
  <w:num w:numId="39" w16cid:durableId="207382110">
    <w:abstractNumId w:val="47"/>
  </w:num>
  <w:num w:numId="40" w16cid:durableId="1728146282">
    <w:abstractNumId w:val="45"/>
  </w:num>
  <w:num w:numId="41" w16cid:durableId="1642924872">
    <w:abstractNumId w:val="46"/>
  </w:num>
  <w:num w:numId="42" w16cid:durableId="1657419862">
    <w:abstractNumId w:val="0"/>
  </w:num>
  <w:num w:numId="43" w16cid:durableId="1766806274">
    <w:abstractNumId w:val="30"/>
  </w:num>
  <w:num w:numId="44" w16cid:durableId="1085760522">
    <w:abstractNumId w:val="26"/>
  </w:num>
  <w:num w:numId="45" w16cid:durableId="929505882">
    <w:abstractNumId w:val="20"/>
  </w:num>
  <w:num w:numId="46" w16cid:durableId="11617400">
    <w:abstractNumId w:val="15"/>
  </w:num>
  <w:num w:numId="47" w16cid:durableId="604315566">
    <w:abstractNumId w:val="6"/>
  </w:num>
  <w:num w:numId="48" w16cid:durableId="901528152">
    <w:abstractNumId w:val="17"/>
  </w:num>
  <w:num w:numId="49" w16cid:durableId="538468256">
    <w:abstractNumId w:val="14"/>
  </w:num>
  <w:num w:numId="50" w16cid:durableId="988560494">
    <w:abstractNumId w:val="36"/>
  </w:num>
  <w:num w:numId="51" w16cid:durableId="1470977472">
    <w:abstractNumId w:val="50"/>
  </w:num>
  <w:num w:numId="52" w16cid:durableId="5218934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09"/>
    <w:rsid w:val="00011313"/>
    <w:rsid w:val="000131FB"/>
    <w:rsid w:val="00013EA0"/>
    <w:rsid w:val="00073384"/>
    <w:rsid w:val="00083C82"/>
    <w:rsid w:val="00086503"/>
    <w:rsid w:val="00095097"/>
    <w:rsid w:val="000B20E1"/>
    <w:rsid w:val="000C4B0E"/>
    <w:rsid w:val="000C6E06"/>
    <w:rsid w:val="000F3EC8"/>
    <w:rsid w:val="000F52D5"/>
    <w:rsid w:val="00115A48"/>
    <w:rsid w:val="00122600"/>
    <w:rsid w:val="00163306"/>
    <w:rsid w:val="001A5540"/>
    <w:rsid w:val="001B7A7B"/>
    <w:rsid w:val="001C681B"/>
    <w:rsid w:val="00205E69"/>
    <w:rsid w:val="00232933"/>
    <w:rsid w:val="00256E3B"/>
    <w:rsid w:val="00267E48"/>
    <w:rsid w:val="00270754"/>
    <w:rsid w:val="002732B1"/>
    <w:rsid w:val="002956FA"/>
    <w:rsid w:val="002A4096"/>
    <w:rsid w:val="002C2CA3"/>
    <w:rsid w:val="00302A91"/>
    <w:rsid w:val="00310062"/>
    <w:rsid w:val="00322C47"/>
    <w:rsid w:val="00325CC3"/>
    <w:rsid w:val="003375EB"/>
    <w:rsid w:val="003422D8"/>
    <w:rsid w:val="00343EBE"/>
    <w:rsid w:val="003537A3"/>
    <w:rsid w:val="00365CAA"/>
    <w:rsid w:val="00370F04"/>
    <w:rsid w:val="0039246F"/>
    <w:rsid w:val="003C5148"/>
    <w:rsid w:val="003D74D6"/>
    <w:rsid w:val="003F4778"/>
    <w:rsid w:val="00423CD1"/>
    <w:rsid w:val="0043002F"/>
    <w:rsid w:val="004314A1"/>
    <w:rsid w:val="004653B4"/>
    <w:rsid w:val="00474EB8"/>
    <w:rsid w:val="00482633"/>
    <w:rsid w:val="004A0499"/>
    <w:rsid w:val="004D3669"/>
    <w:rsid w:val="00512823"/>
    <w:rsid w:val="00525543"/>
    <w:rsid w:val="0053717E"/>
    <w:rsid w:val="0057000A"/>
    <w:rsid w:val="00595F9C"/>
    <w:rsid w:val="005C31DE"/>
    <w:rsid w:val="005D1424"/>
    <w:rsid w:val="005D1613"/>
    <w:rsid w:val="005D7BA4"/>
    <w:rsid w:val="005E518F"/>
    <w:rsid w:val="00611DAD"/>
    <w:rsid w:val="006174C1"/>
    <w:rsid w:val="006402B1"/>
    <w:rsid w:val="00640B09"/>
    <w:rsid w:val="0065375D"/>
    <w:rsid w:val="006855CA"/>
    <w:rsid w:val="0068722A"/>
    <w:rsid w:val="00695768"/>
    <w:rsid w:val="006E6F06"/>
    <w:rsid w:val="00703982"/>
    <w:rsid w:val="007152FA"/>
    <w:rsid w:val="00761A84"/>
    <w:rsid w:val="00794166"/>
    <w:rsid w:val="007A7036"/>
    <w:rsid w:val="007B64C3"/>
    <w:rsid w:val="007B6E18"/>
    <w:rsid w:val="007C11A1"/>
    <w:rsid w:val="007D0557"/>
    <w:rsid w:val="008020A3"/>
    <w:rsid w:val="00827EE0"/>
    <w:rsid w:val="00836F65"/>
    <w:rsid w:val="00850F92"/>
    <w:rsid w:val="008A46A8"/>
    <w:rsid w:val="008B31AF"/>
    <w:rsid w:val="008B4E03"/>
    <w:rsid w:val="008F013A"/>
    <w:rsid w:val="00983D15"/>
    <w:rsid w:val="009A197B"/>
    <w:rsid w:val="009B215D"/>
    <w:rsid w:val="009E0FDC"/>
    <w:rsid w:val="009E227B"/>
    <w:rsid w:val="009E2767"/>
    <w:rsid w:val="00A428BF"/>
    <w:rsid w:val="00A72318"/>
    <w:rsid w:val="00AA40EC"/>
    <w:rsid w:val="00AB4596"/>
    <w:rsid w:val="00AC75FE"/>
    <w:rsid w:val="00B3038C"/>
    <w:rsid w:val="00B52F41"/>
    <w:rsid w:val="00B53EFA"/>
    <w:rsid w:val="00B74A43"/>
    <w:rsid w:val="00B91F94"/>
    <w:rsid w:val="00B94323"/>
    <w:rsid w:val="00BD308C"/>
    <w:rsid w:val="00BF47DC"/>
    <w:rsid w:val="00BF7AF7"/>
    <w:rsid w:val="00C37042"/>
    <w:rsid w:val="00C904C3"/>
    <w:rsid w:val="00CB06AE"/>
    <w:rsid w:val="00CF308F"/>
    <w:rsid w:val="00CF3815"/>
    <w:rsid w:val="00CF78BA"/>
    <w:rsid w:val="00D81C27"/>
    <w:rsid w:val="00D874CF"/>
    <w:rsid w:val="00DC2080"/>
    <w:rsid w:val="00DE35C7"/>
    <w:rsid w:val="00DF7394"/>
    <w:rsid w:val="00E0047A"/>
    <w:rsid w:val="00E40178"/>
    <w:rsid w:val="00E75FEC"/>
    <w:rsid w:val="00E77D17"/>
    <w:rsid w:val="00F13F49"/>
    <w:rsid w:val="00F300BD"/>
    <w:rsid w:val="00F3776D"/>
    <w:rsid w:val="00F420D8"/>
    <w:rsid w:val="00F57EA0"/>
    <w:rsid w:val="00F709FF"/>
    <w:rsid w:val="00F952B3"/>
    <w:rsid w:val="00FC7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A0159"/>
  <w15:docId w15:val="{B6484DD1-A222-4A4A-96D8-D34027D2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color w:val="000000"/>
    </w:rPr>
  </w:style>
  <w:style w:type="paragraph" w:styleId="BodyTextIndent2">
    <w:name w:val="Body Text Indent 2"/>
    <w:basedOn w:val="Normal"/>
    <w:pPr>
      <w:tabs>
        <w:tab w:val="left" w:pos="709"/>
        <w:tab w:val="left" w:pos="1134"/>
      </w:tabs>
      <w:ind w:left="1140" w:hanging="1140"/>
    </w:pPr>
    <w:rPr>
      <w:color w:val="000000"/>
    </w:rPr>
  </w:style>
  <w:style w:type="paragraph" w:styleId="BodyTextIndent3">
    <w:name w:val="Body Text Indent 3"/>
    <w:basedOn w:val="Normal"/>
    <w:pPr>
      <w:ind w:firstLine="720"/>
    </w:pPr>
    <w:rPr>
      <w:i/>
      <w:color w:val="000000"/>
    </w:rPr>
  </w:style>
  <w:style w:type="paragraph" w:styleId="Title">
    <w:name w:val="Title"/>
    <w:basedOn w:val="Normal"/>
    <w:qFormat/>
    <w:pPr>
      <w:tabs>
        <w:tab w:val="left" w:pos="1134"/>
      </w:tabs>
      <w:jc w:val="center"/>
    </w:pPr>
    <w:rPr>
      <w:rFonts w:ascii="Arial" w:hAnsi="Arial"/>
      <w:b/>
      <w:sz w:val="36"/>
    </w:rPr>
  </w:style>
  <w:style w:type="paragraph" w:styleId="BalloonText">
    <w:name w:val="Balloon Text"/>
    <w:basedOn w:val="Normal"/>
    <w:semiHidden/>
    <w:rsid w:val="00611DAD"/>
    <w:rPr>
      <w:rFonts w:ascii="Tahoma" w:hAnsi="Tahoma" w:cs="Tahoma"/>
      <w:sz w:val="16"/>
      <w:szCs w:val="16"/>
    </w:rPr>
  </w:style>
  <w:style w:type="paragraph" w:styleId="Header">
    <w:name w:val="header"/>
    <w:basedOn w:val="Normal"/>
    <w:rsid w:val="00611DAD"/>
    <w:pPr>
      <w:tabs>
        <w:tab w:val="center" w:pos="4153"/>
        <w:tab w:val="right" w:pos="8306"/>
      </w:tabs>
    </w:pPr>
    <w:rPr>
      <w:sz w:val="20"/>
    </w:rPr>
  </w:style>
  <w:style w:type="paragraph" w:styleId="Footer">
    <w:name w:val="footer"/>
    <w:basedOn w:val="Normal"/>
    <w:link w:val="FooterChar"/>
    <w:uiPriority w:val="99"/>
    <w:rsid w:val="000C6E06"/>
    <w:pPr>
      <w:tabs>
        <w:tab w:val="center" w:pos="4513"/>
        <w:tab w:val="right" w:pos="9026"/>
      </w:tabs>
    </w:pPr>
  </w:style>
  <w:style w:type="character" w:customStyle="1" w:styleId="FooterChar">
    <w:name w:val="Footer Char"/>
    <w:basedOn w:val="DefaultParagraphFont"/>
    <w:link w:val="Footer"/>
    <w:uiPriority w:val="99"/>
    <w:rsid w:val="000C6E06"/>
    <w:rPr>
      <w:sz w:val="24"/>
      <w:lang w:eastAsia="en-US"/>
    </w:rPr>
  </w:style>
  <w:style w:type="table" w:styleId="TableGrid">
    <w:name w:val="Table Grid"/>
    <w:basedOn w:val="TableNormal"/>
    <w:rsid w:val="000C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4166"/>
    <w:pPr>
      <w:spacing w:before="100" w:beforeAutospacing="1" w:after="100" w:afterAutospacing="1"/>
    </w:pPr>
    <w:rPr>
      <w:szCs w:val="24"/>
      <w:lang w:eastAsia="en-AU"/>
    </w:rPr>
  </w:style>
  <w:style w:type="character" w:styleId="Strong">
    <w:name w:val="Strong"/>
    <w:basedOn w:val="DefaultParagraphFont"/>
    <w:uiPriority w:val="22"/>
    <w:qFormat/>
    <w:rsid w:val="00794166"/>
    <w:rPr>
      <w:b/>
      <w:bCs/>
    </w:rPr>
  </w:style>
  <w:style w:type="paragraph" w:styleId="ListParagraph">
    <w:name w:val="List Paragraph"/>
    <w:basedOn w:val="Normal"/>
    <w:uiPriority w:val="34"/>
    <w:qFormat/>
    <w:rsid w:val="00794166"/>
    <w:pPr>
      <w:ind w:left="720"/>
      <w:contextualSpacing/>
    </w:pPr>
  </w:style>
  <w:style w:type="character" w:customStyle="1" w:styleId="BodyTextIndentChar">
    <w:name w:val="Body Text Indent Char"/>
    <w:basedOn w:val="DefaultParagraphFont"/>
    <w:link w:val="BodyTextIndent"/>
    <w:rsid w:val="00BF7AF7"/>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 xmlns="214ca534-b184-4e5a-be41-d43fa902ab57">RACS Global Health</Tea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CAFDBB3618F4B880A3A066D1EA94A" ma:contentTypeVersion="7" ma:contentTypeDescription="Create a new document." ma:contentTypeScope="" ma:versionID="d6c692b7916787638352781921ee0f9b">
  <xsd:schema xmlns:xsd="http://www.w3.org/2001/XMLSchema" xmlns:xs="http://www.w3.org/2001/XMLSchema" xmlns:p="http://schemas.microsoft.com/office/2006/metadata/properties" xmlns:ns2="214ca534-b184-4e5a-be41-d43fa902ab57" xmlns:ns3="e34c98bc-7033-4063-98fe-b0ac3cf610bc" targetNamespace="http://schemas.microsoft.com/office/2006/metadata/properties" ma:root="true" ma:fieldsID="1d5fdca3b458558d45ff7198635696cd" ns2:_="" ns3:_="">
    <xsd:import namespace="214ca534-b184-4e5a-be41-d43fa902ab57"/>
    <xsd:import namespace="e34c98bc-7033-4063-98fe-b0ac3cf610bc"/>
    <xsd:element name="properties">
      <xsd:complexType>
        <xsd:sequence>
          <xsd:element name="documentManagement">
            <xsd:complexType>
              <xsd:all>
                <xsd:element ref="ns2:Teams"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a534-b184-4e5a-be41-d43fa902ab57" elementFormDefault="qualified">
    <xsd:import namespace="http://schemas.microsoft.com/office/2006/documentManagement/types"/>
    <xsd:import namespace="http://schemas.microsoft.com/office/infopath/2007/PartnerControls"/>
    <xsd:element name="Teams" ma:index="8" nillable="true" ma:displayName="Teams" ma:format="Dropdown" ma:internalName="Teams">
      <xsd:simpleType>
        <xsd:restriction base="dms:Choice">
          <xsd:enumeration value="Academic Surgery"/>
          <xsd:enumeration value="ACT Regional Office"/>
          <xsd:enumeration value="ACTASM"/>
          <xsd:enumeration value="Aotearoa New Zealand National Office"/>
          <xsd:enumeration value="Archives and Records"/>
          <xsd:enumeration value="ASERNIP-s"/>
          <xsd:enumeration value="Building Respect"/>
          <xsd:enumeration value="CEO Office"/>
          <xsd:enumeration value="College Collections"/>
          <xsd:enumeration value="Complaints"/>
          <xsd:enumeration value="Conferences and Events"/>
          <xsd:enumeration value="CPD"/>
          <xsd:enumeration value="Digital Services"/>
          <xsd:enumeration value="Education Development &amp; Delivery"/>
          <xsd:enumeration value="Education Partnerships"/>
          <xsd:enumeration value="Education Services"/>
          <xsd:enumeration value="Examinations"/>
          <xsd:enumeration value="Facilities Management"/>
          <xsd:enumeration value="Fellowship Engagement"/>
          <xsd:enumeration value="Fellowship Services"/>
          <xsd:enumeration value="Finance"/>
          <xsd:enumeration value="Finance and Support Services"/>
          <xsd:enumeration value="Foundation for Surgery"/>
          <xsd:enumeration value="Internal Services"/>
          <xsd:enumeration value="Library &amp; Information"/>
          <xsd:enumeration value="Marketing and Communications"/>
          <xsd:enumeration value="Morbidity Audit"/>
          <xsd:enumeration value="NSW State Office"/>
          <xsd:enumeration value="NT Regional Office"/>
          <xsd:enumeration value="People and Culture"/>
          <xsd:enumeration value="Policy &amp; Advocacy"/>
          <xsd:enumeration value="Professional Development"/>
          <xsd:enumeration value="Professional Standards"/>
          <xsd:enumeration value="QASM"/>
          <xsd:enumeration value="QLD State Office"/>
          <xsd:enumeration value="RAAS Management"/>
          <xsd:enumeration value="RACS Global Health"/>
          <xsd:enumeration value="Reception"/>
          <xsd:enumeration value="Research &amp; Scholarships"/>
          <xsd:enumeration value="Rural Health Equity Strategy"/>
          <xsd:enumeration value="SA State Office"/>
          <xsd:enumeration value="SAASM"/>
          <xsd:enumeration value="SIMG Assessment"/>
          <xsd:enumeration value="Skills Centre Melbourne"/>
          <xsd:enumeration value="Skills Training"/>
          <xsd:enumeration value="Specialist Training Program (STP)"/>
          <xsd:enumeration value="States &amp; Territory Engagement"/>
          <xsd:enumeration value="Surgical Advisors"/>
          <xsd:enumeration value="Surgical Audits"/>
          <xsd:enumeration value="Surgical Education &amp; Training Program (SET)"/>
          <xsd:enumeration value="TAS State Office"/>
          <xsd:enumeration value="Training Operations"/>
          <xsd:enumeration value="Training, Risk &amp; Governance"/>
          <xsd:enumeration value="Trauma"/>
          <xsd:enumeration value="VASM"/>
          <xsd:enumeration value="VIC State Office"/>
          <xsd:enumeration value="WA State Office"/>
          <xsd:enumeration value="WAASM"/>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D537-2165-45D6-B01E-AC1DC68FB485}">
  <ds:schemaRefs>
    <ds:schemaRef ds:uri="http://schemas.microsoft.com/sharepoint/v3/contenttype/forms"/>
  </ds:schemaRefs>
</ds:datastoreItem>
</file>

<file path=customXml/itemProps2.xml><?xml version="1.0" encoding="utf-8"?>
<ds:datastoreItem xmlns:ds="http://schemas.openxmlformats.org/officeDocument/2006/customXml" ds:itemID="{7C33D2B7-932A-4E6B-B408-C01F2E9DD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B18C1-0F95-46B7-9E89-BE59FDD03544}"/>
</file>

<file path=customXml/itemProps4.xml><?xml version="1.0" encoding="utf-8"?>
<ds:datastoreItem xmlns:ds="http://schemas.openxmlformats.org/officeDocument/2006/customXml" ds:itemID="{1AC9E6F4-370C-440C-9033-A508541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4252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2019 PD Medical Equipment Coordinator</vt:lpstr>
    </vt:vector>
  </TitlesOfParts>
  <Company>EC &amp; GH Green</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PD Medical Equipment Coordinator</dc:title>
  <dc:creator>Sophie Lukeis</dc:creator>
  <cp:lastModifiedBy>Rachel Collister</cp:lastModifiedBy>
  <cp:revision>2</cp:revision>
  <cp:lastPrinted>2009-04-15T01:53:00Z</cp:lastPrinted>
  <dcterms:created xsi:type="dcterms:W3CDTF">2024-10-22T02:02:00Z</dcterms:created>
  <dcterms:modified xsi:type="dcterms:W3CDTF">2024-10-22T02:02:00Z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0x0101000B6CAFDBB3618F4B880A3A066D1EA94A</vt:lpwstr>
  </property>
  <property fmtid="{D5CDD505-2E9C-101B-9397-08002B2CF9AE}" pid="3" name="_dlc_DocIdItemGuid">
    <vt:lpwstr>2450e64d-be61-439f-af31-b80c8bfb4dcd</vt:lpwstr>
  </property>
  <property fmtid="{D5CDD505-2E9C-101B-9397-08002B2CF9AE}" pid="4" name="Portfolio">
    <vt:lpwstr>30;#Operations|101b28c9-0c6f-4e6c-b618-b6cf86b32392</vt:lpwstr>
  </property>
  <property fmtid="{D5CDD505-2E9C-101B-9397-08002B2CF9AE}" pid="5" name="Team">
    <vt:lpwstr>32;#RACS Global Health|192383f3-1b67-4780-9e10-e587a3dbab49</vt:lpwstr>
  </property>
  <property fmtid="{D5CDD505-2E9C-101B-9397-08002B2CF9AE}" pid="6" name="DocumentDescriptor">
    <vt:lpwstr>6;#Position Description|53bd31d2-817a-42e4-b975-36eb91792475</vt:lpwstr>
  </property>
  <property fmtid="{D5CDD505-2E9C-101B-9397-08002B2CF9AE}" pid="7" name="_docset_NoMedatataSyncRequired">
    <vt:lpwstr>False</vt:lpwstr>
  </property>
</Properties>
</file>